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93" w:rsidRPr="003C3393" w:rsidRDefault="003C3393" w:rsidP="00FE1E68">
      <w:pPr>
        <w:spacing w:after="0" w:line="237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FE1E68" w:rsidRDefault="003C3393" w:rsidP="00FE1E68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«</w:t>
      </w:r>
      <w:r w:rsidR="00D91E16" w:rsidRPr="00D91E16">
        <w:rPr>
          <w:rFonts w:ascii="GHEA Grapalat" w:hAnsi="GHEA Grapalat"/>
          <w:b/>
          <w:sz w:val="24"/>
          <w:szCs w:val="24"/>
          <w:lang w:val="hy-AM"/>
        </w:rPr>
        <w:t>ՀԱՄԱՅՆՔԱՅԻՆ ՇԱՀԵՐԻ ՊԱՇՏՊԱՆՈՒԹՅԱՆ ՆՊԱՏԱԿՈՎ ԻՐԱՎԱՍՈՒ</w:t>
      </w:r>
    </w:p>
    <w:p w:rsidR="003C3393" w:rsidRPr="003C3393" w:rsidRDefault="00D91E16" w:rsidP="00FE1E68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1E16">
        <w:rPr>
          <w:rFonts w:ascii="GHEA Grapalat" w:hAnsi="GHEA Grapalat"/>
          <w:b/>
          <w:sz w:val="24"/>
          <w:szCs w:val="24"/>
          <w:lang w:val="hy-AM"/>
        </w:rPr>
        <w:t xml:space="preserve">ԴԱՏԱՐԱՆ ՀԱՅՑ ՀԱՐՈՒՑԵԼՈՒ  </w:t>
      </w:r>
      <w:bookmarkStart w:id="0" w:name="_GoBack"/>
      <w:bookmarkEnd w:id="0"/>
      <w:r w:rsidRPr="00D91E16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3C3393" w:rsidRPr="003C3393">
        <w:rPr>
          <w:rFonts w:ascii="GHEA Grapalat" w:hAnsi="GHEA Grapalat"/>
          <w:b/>
          <w:sz w:val="24"/>
          <w:szCs w:val="24"/>
          <w:lang w:val="hy-AM"/>
        </w:rPr>
        <w:t>»  ՆԱԽԱԳԾԻ ԸՆԴՈՒՆՄԱՆ ԱՆՀՐԱԺԵՇՏՈՒԹՅԱՆ ՎԵՐԱԲԵՐՅԱԼ</w:t>
      </w:r>
    </w:p>
    <w:p w:rsidR="003C3393" w:rsidRPr="003C3393" w:rsidRDefault="003C3393" w:rsidP="00FE1E68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A6E28" w:rsidRDefault="003C3393" w:rsidP="00FE1E68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2A5187">
        <w:rPr>
          <w:rFonts w:ascii="GHEA Grapalat" w:hAnsi="GHEA Grapalat"/>
          <w:sz w:val="24"/>
          <w:szCs w:val="24"/>
          <w:lang w:val="hy-AM"/>
        </w:rPr>
        <w:t xml:space="preserve">Նախագիծը մշակվել է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10-րդ կետով</w:t>
      </w:r>
      <w:r w:rsidR="00D91E16">
        <w:rPr>
          <w:rFonts w:ascii="GHEA Grapalat" w:hAnsi="GHEA Grapalat"/>
          <w:sz w:val="24"/>
          <w:szCs w:val="24"/>
          <w:lang w:val="hy-AM"/>
        </w:rPr>
        <w:t xml:space="preserve">,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E77B2B" w:rsidRPr="00D91E16">
        <w:rPr>
          <w:rFonts w:ascii="GHEA Grapalat" w:hAnsi="GHEA Grapalat"/>
          <w:sz w:val="24"/>
          <w:szCs w:val="24"/>
          <w:lang w:val="hy-AM"/>
        </w:rPr>
        <w:t>ՀՀ գլխավոր դատախազության պետական շահերի պաշտպանության վարչության պետ Տ</w:t>
      </w:r>
      <w:r w:rsidR="00E77B2B" w:rsidRPr="00D91E16">
        <w:rPr>
          <w:rFonts w:ascii="Cambria Math" w:hAnsi="Cambria Math" w:cs="Cambria Math"/>
          <w:sz w:val="24"/>
          <w:szCs w:val="24"/>
          <w:lang w:val="hy-AM"/>
        </w:rPr>
        <w:t>․</w:t>
      </w:r>
      <w:r w:rsidR="00E77B2B" w:rsidRPr="00D91E16">
        <w:rPr>
          <w:rFonts w:ascii="GHEA Grapalat" w:hAnsi="GHEA Grapalat"/>
          <w:sz w:val="24"/>
          <w:szCs w:val="24"/>
          <w:lang w:val="hy-AM"/>
        </w:rPr>
        <w:t xml:space="preserve"> Սարուխանյանի</w:t>
      </w:r>
      <w:r w:rsidR="00FE1E68" w:rsidRPr="00FE1E68">
        <w:rPr>
          <w:rFonts w:ascii="GHEA Grapalat" w:hAnsi="GHEA Grapalat"/>
          <w:sz w:val="24"/>
          <w:szCs w:val="24"/>
          <w:lang w:val="hy-AM"/>
        </w:rPr>
        <w:t xml:space="preserve">, 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 xml:space="preserve">ՀՀ գլխավոր դատախազության պետական շահերի պաշտպանության վարչության </w:t>
      </w:r>
      <w:r w:rsidR="00D91E16">
        <w:rPr>
          <w:rFonts w:ascii="GHEA Grapalat" w:hAnsi="GHEA Grapalat"/>
          <w:sz w:val="24"/>
          <w:szCs w:val="24"/>
          <w:lang w:val="hy-AM"/>
        </w:rPr>
        <w:t xml:space="preserve">դատախազ 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>Ա</w:t>
      </w:r>
      <w:r w:rsidR="00E77B2B" w:rsidRPr="00E77B2B">
        <w:rPr>
          <w:rFonts w:ascii="Cambria Math" w:hAnsi="Cambria Math" w:cs="Cambria Math"/>
          <w:sz w:val="24"/>
          <w:szCs w:val="24"/>
          <w:lang w:val="hy-AM"/>
        </w:rPr>
        <w:t>․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 xml:space="preserve"> Մաթևոսյանի</w:t>
      </w:r>
      <w:r w:rsidR="00A06C65">
        <w:rPr>
          <w:rFonts w:ascii="GHEA Grapalat" w:hAnsi="GHEA Grapalat"/>
          <w:sz w:val="24"/>
          <w:szCs w:val="24"/>
          <w:lang w:val="hy-AM"/>
        </w:rPr>
        <w:t xml:space="preserve"> </w:t>
      </w:r>
      <w:r w:rsidR="00E77B2B" w:rsidRPr="00A06C65">
        <w:rPr>
          <w:rFonts w:ascii="GHEA Grapalat" w:hAnsi="GHEA Grapalat"/>
          <w:sz w:val="24"/>
          <w:szCs w:val="24"/>
          <w:lang w:val="hy-AM"/>
        </w:rPr>
        <w:t>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>Առաջարկություն՝ հայց ներկայացնելու վերաբերյալ գրությունները</w:t>
      </w:r>
      <w:r w:rsidR="00FE1E6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Հայաստանի Հանրապետության վճռաբեկ դատարանի վարչական պալատ</w:t>
      </w:r>
      <w:r w:rsidR="001A6E28">
        <w:rPr>
          <w:rFonts w:ascii="GHEA Grapalat" w:hAnsi="GHEA Grapalat"/>
          <w:sz w:val="24"/>
          <w:szCs w:val="24"/>
          <w:lang w:val="hy-AM"/>
        </w:rPr>
        <w:t xml:space="preserve">ի 2024 թվականի մայիսի 10-ի թիվ ՎԴ2/0250/05/23 վարչական գործով նախադեպային </w:t>
      </w:r>
      <w:r w:rsidR="000D485D">
        <w:rPr>
          <w:rFonts w:ascii="GHEA Grapalat" w:hAnsi="GHEA Grapalat"/>
          <w:sz w:val="24"/>
          <w:szCs w:val="24"/>
          <w:lang w:val="hy-AM"/>
        </w:rPr>
        <w:t>որոշ</w:t>
      </w:r>
      <w:r w:rsidR="001A6E28">
        <w:rPr>
          <w:rFonts w:ascii="GHEA Grapalat" w:hAnsi="GHEA Grapalat"/>
          <w:sz w:val="24"/>
          <w:szCs w:val="24"/>
          <w:lang w:val="hy-AM"/>
        </w:rPr>
        <w:t>ումը, որով արձանագրել է հետ</w:t>
      </w:r>
      <w:r w:rsidR="00EE1698">
        <w:rPr>
          <w:rFonts w:ascii="GHEA Grapalat" w:hAnsi="GHEA Grapalat"/>
          <w:sz w:val="24"/>
          <w:szCs w:val="24"/>
          <w:lang w:val="hy-AM"/>
        </w:rPr>
        <w:t>և</w:t>
      </w:r>
      <w:r w:rsidR="001A6E28">
        <w:rPr>
          <w:rFonts w:ascii="GHEA Grapalat" w:hAnsi="GHEA Grapalat"/>
          <w:sz w:val="24"/>
          <w:szCs w:val="24"/>
          <w:lang w:val="hy-AM"/>
        </w:rPr>
        <w:t>յալը (</w:t>
      </w:r>
      <w:r w:rsidR="001A6E28">
        <w:rPr>
          <w:rFonts w:ascii="Cambria Math" w:hAnsi="Cambria Math"/>
          <w:sz w:val="24"/>
          <w:szCs w:val="24"/>
          <w:lang w:val="hy-AM"/>
        </w:rPr>
        <w:t>․․․</w:t>
      </w:r>
      <w:r w:rsidR="001A6E28">
        <w:rPr>
          <w:rFonts w:ascii="GHEA Grapalat" w:hAnsi="GHEA Grapalat"/>
          <w:sz w:val="24"/>
          <w:szCs w:val="24"/>
          <w:lang w:val="hy-AM"/>
        </w:rPr>
        <w:t>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երբ դատախազը իր լիազորություններն իրականացնելիս հայտնաբերել է համայնքի ղեկավարի կողմից համայնքային շահերի խախտման փաստ, պարտավոր է հայց ներկայացնելու առաջարկությամբ դիմել համայնքի ավագանուն, քանի որ վերջինիս է վերապահված համայնքային շահերի պաշտպանությանն առնչվող տվյալ հարցերով հայց ներկայացնելու առաջնային իրավասությունը: Եթե դատախազի կողմից հայց ներկայացնելու առաջարկություն ստանալուց հետո համայնքի ավագանին ողջամիտ ժամկետում հայց չի ներկայացրել դատարան, ապա միայն այդ պայմաններում է դատախազությունը ձեռք բերում համայնքային շահերի պաշտպանության հայց ներկայացնելու իրավունք</w:t>
      </w:r>
      <w:r w:rsidR="001A6E28">
        <w:rPr>
          <w:rFonts w:ascii="GHEA Grapalat" w:hAnsi="GHEA Grapalat"/>
          <w:sz w:val="24"/>
          <w:szCs w:val="24"/>
          <w:lang w:val="hy-AM"/>
        </w:rPr>
        <w:t>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:</w:t>
      </w:r>
    </w:p>
    <w:p w:rsidR="004F590F" w:rsidRDefault="000D485D" w:rsidP="003C3393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 վերոգրյալը անհրաժեշտ ենք համարում</w:t>
      </w:r>
      <w:r w:rsidR="004F590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F590F" w:rsidRPr="004F590F">
        <w:rPr>
          <w:rFonts w:ascii="GHEA Grapalat" w:hAnsi="GHEA Grapalat"/>
          <w:sz w:val="24"/>
          <w:szCs w:val="24"/>
          <w:lang w:val="hy-AM"/>
        </w:rPr>
        <w:t xml:space="preserve">համայնքային շահերի պաշտպանության նպատակով հայց </w:t>
      </w:r>
      <w:r w:rsidR="004F590F">
        <w:rPr>
          <w:rFonts w:ascii="GHEA Grapalat" w:hAnsi="GHEA Grapalat"/>
          <w:sz w:val="24"/>
          <w:szCs w:val="24"/>
          <w:lang w:val="hy-AM"/>
        </w:rPr>
        <w:t>հարուցել</w:t>
      </w:r>
      <w:r w:rsidR="004F590F" w:rsidRPr="004F590F">
        <w:rPr>
          <w:rFonts w:ascii="GHEA Grapalat" w:hAnsi="GHEA Grapalat"/>
          <w:sz w:val="24"/>
          <w:szCs w:val="24"/>
          <w:lang w:val="hy-AM"/>
        </w:rPr>
        <w:t xml:space="preserve"> իրավասու դատարան</w:t>
      </w:r>
      <w:r w:rsidR="004F590F">
        <w:rPr>
          <w:rFonts w:ascii="GHEA Grapalat" w:hAnsi="GHEA Grapalat"/>
          <w:sz w:val="24"/>
          <w:szCs w:val="24"/>
          <w:lang w:val="hy-AM"/>
        </w:rPr>
        <w:t>։</w:t>
      </w:r>
    </w:p>
    <w:p w:rsidR="00432461" w:rsidRDefault="00432461" w:rsidP="003C3393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9A7B5D" w:rsidRPr="009A7B5D" w:rsidRDefault="009A7B5D" w:rsidP="003C3393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9A7B5D" w:rsidRPr="001A6E28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A6E28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</w:p>
    <w:p w:rsidR="009A7B5D" w:rsidRPr="001A6E28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1A6E28">
        <w:rPr>
          <w:rFonts w:ascii="GHEA Grapalat" w:hAnsi="GHEA Grapalat"/>
          <w:sz w:val="24"/>
          <w:szCs w:val="24"/>
          <w:lang w:val="hy-AM"/>
        </w:rPr>
        <w:t>Նախագծի ընդունման կապակցությամբ Չարենցավան համայնքի բյուջեում ծախսերի</w:t>
      </w:r>
      <w:r w:rsidR="003C3393" w:rsidRPr="001A6E28">
        <w:rPr>
          <w:rFonts w:ascii="GHEA Grapalat" w:hAnsi="GHEA Grapalat"/>
          <w:sz w:val="24"/>
          <w:szCs w:val="24"/>
          <w:lang w:val="hy-AM"/>
        </w:rPr>
        <w:t xml:space="preserve"> և եկամուտների</w:t>
      </w:r>
      <w:r w:rsidRPr="001A6E28">
        <w:rPr>
          <w:rFonts w:ascii="GHEA Grapalat" w:hAnsi="GHEA Grapalat"/>
          <w:sz w:val="24"/>
          <w:szCs w:val="24"/>
          <w:lang w:val="hy-AM"/>
        </w:rPr>
        <w:t xml:space="preserve"> փոփոխություն չի նախատեսվում:</w:t>
      </w:r>
    </w:p>
    <w:p w:rsidR="00E1156E" w:rsidRDefault="00E1156E" w:rsidP="00FE1E68">
      <w:pPr>
        <w:spacing w:after="0" w:line="237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E3854" w:rsidRPr="001A6E28" w:rsidRDefault="001E3854" w:rsidP="000B419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B45EF" w:rsidRDefault="003B45EF" w:rsidP="001E385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B71264" w:rsidRPr="00FE1E68" w:rsidRDefault="005F198C" w:rsidP="00FE1E68">
      <w:pPr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3C50">
        <w:rPr>
          <w:rFonts w:ascii="GHEA Grapalat" w:hAnsi="GHEA Grapalat" w:cs="Sylfaen"/>
          <w:b/>
          <w:sz w:val="24"/>
          <w:szCs w:val="24"/>
          <w:lang w:val="hy-AM"/>
        </w:rPr>
        <w:t>ՀԱՄԱՅՆՔԻ ՂԵԿԱՎԱՐ ՝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 xml:space="preserve">   Հ.  </w:t>
      </w:r>
      <w:r w:rsidRPr="001E3854">
        <w:rPr>
          <w:rFonts w:ascii="GHEA Grapalat" w:hAnsi="GHEA Grapalat" w:cs="Sylfaen"/>
          <w:b/>
          <w:sz w:val="24"/>
          <w:szCs w:val="24"/>
          <w:lang w:val="hy-AM"/>
        </w:rPr>
        <w:t>ՇԱՀԳԱԼԴՅԱՆ</w:t>
      </w:r>
    </w:p>
    <w:sectPr w:rsidR="00B71264" w:rsidRPr="00FE1E68" w:rsidSect="00FE1E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5"/>
    <w:rsid w:val="00090DD1"/>
    <w:rsid w:val="00094FDE"/>
    <w:rsid w:val="000B0A1C"/>
    <w:rsid w:val="000B4195"/>
    <w:rsid w:val="000D485D"/>
    <w:rsid w:val="001A6E28"/>
    <w:rsid w:val="001E3854"/>
    <w:rsid w:val="001E74F7"/>
    <w:rsid w:val="002923A1"/>
    <w:rsid w:val="002A5187"/>
    <w:rsid w:val="00303778"/>
    <w:rsid w:val="00341EDE"/>
    <w:rsid w:val="00386663"/>
    <w:rsid w:val="003B45EF"/>
    <w:rsid w:val="003C04FE"/>
    <w:rsid w:val="003C3393"/>
    <w:rsid w:val="00432461"/>
    <w:rsid w:val="004F590F"/>
    <w:rsid w:val="005F198C"/>
    <w:rsid w:val="006072EB"/>
    <w:rsid w:val="006A15A4"/>
    <w:rsid w:val="007407AD"/>
    <w:rsid w:val="00743419"/>
    <w:rsid w:val="007C56D3"/>
    <w:rsid w:val="007D096B"/>
    <w:rsid w:val="007F0FAF"/>
    <w:rsid w:val="00804861"/>
    <w:rsid w:val="0083193C"/>
    <w:rsid w:val="0086300B"/>
    <w:rsid w:val="00901FB7"/>
    <w:rsid w:val="009866D6"/>
    <w:rsid w:val="009A7B5D"/>
    <w:rsid w:val="00A06C65"/>
    <w:rsid w:val="00A14358"/>
    <w:rsid w:val="00A84CE5"/>
    <w:rsid w:val="00A92704"/>
    <w:rsid w:val="00B335AC"/>
    <w:rsid w:val="00B71264"/>
    <w:rsid w:val="00BF68BE"/>
    <w:rsid w:val="00C328C4"/>
    <w:rsid w:val="00C4196F"/>
    <w:rsid w:val="00C6540D"/>
    <w:rsid w:val="00D91E16"/>
    <w:rsid w:val="00E1156E"/>
    <w:rsid w:val="00E77B2B"/>
    <w:rsid w:val="00EA3815"/>
    <w:rsid w:val="00EE1698"/>
    <w:rsid w:val="00EF3C50"/>
    <w:rsid w:val="00F12B7F"/>
    <w:rsid w:val="00F70902"/>
    <w:rsid w:val="00F760B9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F0F35-A22F-4182-A9E7-6F42196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1E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975F-D1D8-4A91-AEBE-D7240C6D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intech</cp:lastModifiedBy>
  <cp:revision>49</cp:revision>
  <cp:lastPrinted>2025-05-29T13:07:00Z</cp:lastPrinted>
  <dcterms:created xsi:type="dcterms:W3CDTF">2022-12-09T10:38:00Z</dcterms:created>
  <dcterms:modified xsi:type="dcterms:W3CDTF">2025-06-16T06:18:00Z</dcterms:modified>
</cp:coreProperties>
</file>