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5" w:rsidRPr="00182F65" w:rsidRDefault="00182F65" w:rsidP="00646CC2">
      <w:pPr>
        <w:jc w:val="center"/>
        <w:rPr>
          <w:rFonts w:ascii="GHEA Grapalat" w:hAnsi="GHEA Grapalat"/>
          <w:b/>
          <w:sz w:val="2"/>
          <w:szCs w:val="2"/>
          <w:lang w:val="hy-AM"/>
        </w:rPr>
      </w:pPr>
    </w:p>
    <w:p w:rsidR="00045DB8" w:rsidRPr="008375B6" w:rsidRDefault="00265599" w:rsidP="00646CC2">
      <w:pPr>
        <w:jc w:val="center"/>
        <w:rPr>
          <w:rFonts w:ascii="GHEA Grapalat" w:hAnsi="GHEA Grapalat"/>
          <w:b/>
          <w:lang w:val="hy-AM"/>
        </w:rPr>
      </w:pPr>
      <w:r w:rsidRPr="008375B6">
        <w:rPr>
          <w:rFonts w:ascii="GHEA Grapalat" w:hAnsi="GHEA Grapalat"/>
          <w:b/>
          <w:lang w:val="hy-AM"/>
        </w:rPr>
        <w:t>ՀԻՄՆԱՎՈՐՈՒՄ</w:t>
      </w:r>
    </w:p>
    <w:p w:rsidR="00182F65" w:rsidRPr="009C322E" w:rsidRDefault="00182F65" w:rsidP="00182F65">
      <w:pPr>
        <w:jc w:val="center"/>
        <w:rPr>
          <w:rFonts w:ascii="GHEA Grapalat" w:hAnsi="GHEA Grapalat" w:cs="Sylfaen"/>
          <w:b/>
          <w:color w:val="000000"/>
        </w:rPr>
      </w:pPr>
      <w:r w:rsidRPr="009C322E">
        <w:rPr>
          <w:rFonts w:ascii="GHEA Grapalat" w:hAnsi="GHEA Grapalat" w:cs="Sylfaen"/>
          <w:b/>
          <w:color w:val="000000"/>
        </w:rPr>
        <w:t>ՀԱՂՈՐԴՈՒՄ ԱՎԱԳԱՆՈՒՆ</w:t>
      </w:r>
      <w:r w:rsidRPr="009C322E">
        <w:rPr>
          <w:rFonts w:ascii="GHEA Grapalat" w:hAnsi="GHEA Grapalat" w:cs="Arial Armenian"/>
          <w:b/>
          <w:color w:val="000000"/>
        </w:rPr>
        <w:t xml:space="preserve">  </w:t>
      </w:r>
      <w:r w:rsidRPr="009C322E">
        <w:rPr>
          <w:rFonts w:ascii="GHEA Grapalat" w:hAnsi="GHEA Grapalat" w:cs="Sylfaen"/>
          <w:b/>
          <w:color w:val="000000"/>
          <w:lang w:val="en-US"/>
        </w:rPr>
        <w:t>ՉԱՐԵՆՑԱՎԱՆ</w:t>
      </w:r>
      <w:r w:rsidRPr="009C322E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b/>
          <w:color w:val="000000"/>
        </w:rPr>
        <w:t xml:space="preserve"> </w:t>
      </w:r>
      <w:r w:rsidRPr="009C322E">
        <w:rPr>
          <w:rFonts w:ascii="GHEA Grapalat" w:hAnsi="GHEA Grapalat" w:cs="Sylfaen"/>
          <w:b/>
          <w:color w:val="000000"/>
        </w:rPr>
        <w:t>ՀԱՄԱՅՆՔԻ</w:t>
      </w:r>
      <w:r w:rsidRPr="009C322E">
        <w:rPr>
          <w:rFonts w:ascii="GHEA Grapalat" w:hAnsi="GHEA Grapalat" w:cs="Arial Armenian"/>
          <w:b/>
          <w:color w:val="000000"/>
        </w:rPr>
        <w:t xml:space="preserve"> </w:t>
      </w:r>
      <w:r w:rsidRPr="009C322E">
        <w:rPr>
          <w:rFonts w:ascii="GHEA Grapalat" w:hAnsi="GHEA Grapalat" w:cs="Arial Armenian"/>
          <w:b/>
          <w:color w:val="000000"/>
          <w:lang w:val="hy-AM"/>
        </w:rPr>
        <w:br/>
      </w:r>
      <w:r w:rsidRPr="009C322E">
        <w:rPr>
          <w:rFonts w:ascii="GHEA Grapalat" w:hAnsi="GHEA Grapalat" w:cs="Arial Armenian"/>
          <w:b/>
          <w:color w:val="000000"/>
        </w:rPr>
        <w:t xml:space="preserve"> 20</w:t>
      </w:r>
      <w:r w:rsidRPr="009C322E">
        <w:rPr>
          <w:rFonts w:ascii="GHEA Grapalat" w:hAnsi="GHEA Grapalat" w:cs="Arial Armenian"/>
          <w:b/>
          <w:color w:val="000000"/>
          <w:lang w:val="hy-AM"/>
        </w:rPr>
        <w:t>2</w:t>
      </w:r>
      <w:r w:rsidRPr="009C322E">
        <w:rPr>
          <w:rFonts w:ascii="GHEA Grapalat" w:hAnsi="GHEA Grapalat" w:cs="Arial Armenian"/>
          <w:b/>
          <w:color w:val="000000"/>
        </w:rPr>
        <w:t xml:space="preserve">5  </w:t>
      </w:r>
      <w:r w:rsidRPr="009C322E">
        <w:rPr>
          <w:rFonts w:ascii="GHEA Grapalat" w:hAnsi="GHEA Grapalat" w:cs="Sylfaen"/>
          <w:b/>
          <w:color w:val="000000"/>
        </w:rPr>
        <w:t>ԹՎԱԿԱՆԻ</w:t>
      </w:r>
      <w:r w:rsidRPr="009C322E">
        <w:rPr>
          <w:rFonts w:ascii="GHEA Grapalat" w:hAnsi="GHEA Grapalat" w:cs="Arial Armenian"/>
          <w:b/>
          <w:color w:val="000000"/>
        </w:rPr>
        <w:t xml:space="preserve">  </w:t>
      </w:r>
      <w:r w:rsidRPr="009C322E">
        <w:rPr>
          <w:rFonts w:ascii="GHEA Grapalat" w:hAnsi="GHEA Grapalat" w:cs="Sylfaen"/>
          <w:b/>
          <w:color w:val="000000"/>
        </w:rPr>
        <w:t>ԲՅՈՒՋԵԻ</w:t>
      </w:r>
      <w:r w:rsidRPr="009C322E">
        <w:rPr>
          <w:rFonts w:ascii="GHEA Grapalat" w:hAnsi="GHEA Grapalat" w:cs="Arial Armenian"/>
          <w:b/>
          <w:color w:val="000000"/>
        </w:rPr>
        <w:t xml:space="preserve"> </w:t>
      </w:r>
      <w:r w:rsidRPr="009C322E">
        <w:rPr>
          <w:rFonts w:ascii="GHEA Grapalat" w:hAnsi="GHEA Grapalat" w:cs="Arial Armenian"/>
          <w:b/>
          <w:color w:val="000000"/>
          <w:lang w:val="en-US"/>
        </w:rPr>
        <w:t>ԵՐՐՈՐԴ</w:t>
      </w:r>
      <w:r w:rsidRPr="009C322E">
        <w:rPr>
          <w:rFonts w:ascii="GHEA Grapalat" w:hAnsi="GHEA Grapalat" w:cs="Arial Armenian"/>
          <w:b/>
          <w:color w:val="000000"/>
        </w:rPr>
        <w:t xml:space="preserve"> </w:t>
      </w:r>
      <w:r w:rsidRPr="009C322E">
        <w:rPr>
          <w:rFonts w:ascii="GHEA Grapalat" w:hAnsi="GHEA Grapalat" w:cs="Arial Armenian"/>
          <w:b/>
          <w:color w:val="000000"/>
          <w:lang w:val="en-US"/>
        </w:rPr>
        <w:t>ԵՌԱՄՍՅԱԿԻ</w:t>
      </w:r>
      <w:r w:rsidRPr="009C322E">
        <w:rPr>
          <w:rFonts w:ascii="GHEA Grapalat" w:hAnsi="GHEA Grapalat" w:cs="Arial Armenian"/>
          <w:b/>
          <w:color w:val="000000"/>
        </w:rPr>
        <w:t xml:space="preserve">  </w:t>
      </w:r>
      <w:r w:rsidRPr="009C322E">
        <w:rPr>
          <w:rFonts w:ascii="GHEA Grapalat" w:hAnsi="GHEA Grapalat" w:cs="Arial Armenian"/>
          <w:b/>
          <w:color w:val="000000"/>
          <w:lang w:val="hy-AM"/>
        </w:rPr>
        <w:br/>
      </w:r>
      <w:r w:rsidRPr="009C322E">
        <w:rPr>
          <w:rFonts w:ascii="GHEA Grapalat" w:hAnsi="GHEA Grapalat" w:cs="Sylfaen"/>
          <w:b/>
          <w:color w:val="000000"/>
        </w:rPr>
        <w:t>ԵԿԱՄՈՒՏՆԵՐԻ</w:t>
      </w:r>
      <w:r w:rsidRPr="009C322E">
        <w:rPr>
          <w:rFonts w:ascii="GHEA Grapalat" w:hAnsi="GHEA Grapalat" w:cs="Arial Armenian"/>
          <w:b/>
          <w:color w:val="000000"/>
        </w:rPr>
        <w:t xml:space="preserve">  </w:t>
      </w:r>
      <w:r w:rsidRPr="009C322E">
        <w:rPr>
          <w:rFonts w:ascii="GHEA Grapalat" w:hAnsi="GHEA Grapalat" w:cs="Sylfaen"/>
          <w:b/>
          <w:color w:val="000000"/>
        </w:rPr>
        <w:t>ԵՎ</w:t>
      </w:r>
      <w:r w:rsidRPr="009C322E">
        <w:rPr>
          <w:rFonts w:ascii="GHEA Grapalat" w:hAnsi="GHEA Grapalat" w:cs="Arial Armenian"/>
          <w:b/>
          <w:color w:val="000000"/>
        </w:rPr>
        <w:t xml:space="preserve">  </w:t>
      </w:r>
      <w:r w:rsidRPr="009C322E">
        <w:rPr>
          <w:rFonts w:ascii="GHEA Grapalat" w:hAnsi="GHEA Grapalat" w:cs="Sylfaen"/>
          <w:b/>
          <w:color w:val="000000"/>
        </w:rPr>
        <w:t>ԾԱԽՍԵՐԻ</w:t>
      </w:r>
      <w:r w:rsidRPr="009C322E">
        <w:rPr>
          <w:rFonts w:ascii="GHEA Grapalat" w:hAnsi="GHEA Grapalat" w:cs="Arial Armenian"/>
          <w:b/>
          <w:color w:val="000000"/>
        </w:rPr>
        <w:t xml:space="preserve">   </w:t>
      </w:r>
      <w:r w:rsidRPr="009C322E">
        <w:rPr>
          <w:rFonts w:ascii="GHEA Grapalat" w:hAnsi="GHEA Grapalat" w:cs="Sylfaen"/>
          <w:b/>
          <w:color w:val="000000"/>
        </w:rPr>
        <w:t>ԿԱՏԱՐՈՂԱԿԱՆԻ</w:t>
      </w:r>
      <w:r w:rsidRPr="009C322E">
        <w:rPr>
          <w:rFonts w:ascii="GHEA Grapalat" w:hAnsi="GHEA Grapalat" w:cs="Arial Armenian"/>
          <w:b/>
          <w:color w:val="000000"/>
        </w:rPr>
        <w:t xml:space="preserve">   </w:t>
      </w:r>
      <w:r w:rsidRPr="009C322E">
        <w:rPr>
          <w:rFonts w:ascii="GHEA Grapalat" w:hAnsi="GHEA Grapalat" w:cs="Sylfaen"/>
          <w:b/>
          <w:color w:val="000000"/>
        </w:rPr>
        <w:t>ՄԱՍԻՆ</w:t>
      </w:r>
    </w:p>
    <w:p w:rsidR="00182F65" w:rsidRPr="009C322E" w:rsidRDefault="00182F65" w:rsidP="00182F65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>Չ</w:t>
      </w:r>
      <w:proofErr w:type="spellStart"/>
      <w:r w:rsidRPr="009C322E">
        <w:rPr>
          <w:rFonts w:ascii="GHEA Grapalat" w:hAnsi="GHEA Grapalat" w:cs="Sylfaen"/>
          <w:color w:val="000000"/>
          <w:lang w:val="en-US"/>
        </w:rPr>
        <w:t>արենցավան</w:t>
      </w:r>
      <w:proofErr w:type="spellEnd"/>
      <w:r w:rsidRPr="009C322E">
        <w:rPr>
          <w:rFonts w:ascii="GHEA Grapalat" w:hAnsi="GHEA Grapalat" w:cs="Sylfaen"/>
          <w:color w:val="000000"/>
          <w:lang w:val="hy-AM"/>
        </w:rPr>
        <w:t xml:space="preserve"> համայ</w:t>
      </w:r>
      <w:r w:rsidRPr="009C322E">
        <w:rPr>
          <w:rFonts w:ascii="GHEA Grapalat" w:hAnsi="GHEA Grapalat" w:cs="Sylfaen"/>
          <w:color w:val="000000"/>
        </w:rPr>
        <w:t>նքի</w:t>
      </w: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/>
          <w:color w:val="000000"/>
        </w:rPr>
        <w:t>20</w:t>
      </w:r>
      <w:r w:rsidRPr="009C322E">
        <w:rPr>
          <w:rFonts w:ascii="GHEA Grapalat" w:hAnsi="GHEA Grapalat"/>
          <w:color w:val="000000"/>
          <w:lang w:val="hy-AM"/>
        </w:rPr>
        <w:t>2</w:t>
      </w:r>
      <w:r w:rsidRPr="009C322E">
        <w:rPr>
          <w:rFonts w:ascii="GHEA Grapalat" w:hAnsi="GHEA Grapalat"/>
          <w:color w:val="000000"/>
        </w:rPr>
        <w:t xml:space="preserve">5 </w:t>
      </w:r>
      <w:r w:rsidRPr="009C322E">
        <w:rPr>
          <w:rFonts w:ascii="GHEA Grapalat" w:hAnsi="GHEA Grapalat" w:cs="Sylfaen"/>
          <w:color w:val="000000"/>
        </w:rPr>
        <w:t>թվականի</w:t>
      </w:r>
      <w:r w:rsidRPr="009C322E">
        <w:rPr>
          <w:rFonts w:ascii="GHEA Grapalat" w:hAnsi="GHEA Grapalat" w:cs="Sylfaen"/>
          <w:color w:val="000000"/>
          <w:lang w:val="hy-AM"/>
        </w:rPr>
        <w:t xml:space="preserve"> վարչական բյուջեի երրորդ եռամսյակի </w:t>
      </w:r>
      <w:r w:rsidRPr="009C322E">
        <w:rPr>
          <w:rFonts w:ascii="GHEA Grapalat" w:hAnsi="GHEA Grapalat" w:cs="Sylfaen"/>
          <w:color w:val="000000"/>
        </w:rPr>
        <w:t>եկամտային</w:t>
      </w:r>
      <w:r w:rsidRPr="009C322E">
        <w:rPr>
          <w:rFonts w:ascii="GHEA Grapalat" w:hAnsi="GHEA Grapalat" w:cs="Arial Armenian"/>
          <w:color w:val="000000"/>
        </w:rPr>
        <w:t xml:space="preserve">  </w:t>
      </w:r>
      <w:r w:rsidRPr="009C322E">
        <w:rPr>
          <w:rFonts w:ascii="GHEA Grapalat" w:hAnsi="GHEA Grapalat" w:cs="Sylfaen"/>
          <w:color w:val="000000"/>
        </w:rPr>
        <w:t>մասով</w:t>
      </w:r>
      <w:r w:rsidRPr="009C322E">
        <w:rPr>
          <w:rFonts w:ascii="GHEA Grapalat" w:hAnsi="GHEA Grapalat" w:cs="Arial Armenian"/>
          <w:color w:val="000000"/>
        </w:rPr>
        <w:t xml:space="preserve"> </w:t>
      </w:r>
      <w:r w:rsidRPr="009C322E">
        <w:rPr>
          <w:rFonts w:ascii="GHEA Grapalat" w:hAnsi="GHEA Grapalat" w:cs="Sylfaen"/>
          <w:color w:val="000000"/>
        </w:rPr>
        <w:t>նախատեսված</w:t>
      </w:r>
      <w:r w:rsidRPr="009C322E">
        <w:rPr>
          <w:rFonts w:ascii="GHEA Grapalat" w:hAnsi="GHEA Grapalat" w:cs="Arial Armenian"/>
          <w:color w:val="000000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</w:rPr>
        <w:t>փաստացի</w:t>
      </w:r>
      <w:r w:rsidRPr="009C322E">
        <w:rPr>
          <w:rFonts w:ascii="GHEA Grapalat" w:hAnsi="GHEA Grapalat" w:cs="Arial Armenian"/>
          <w:color w:val="000000"/>
        </w:rPr>
        <w:t xml:space="preserve">  </w:t>
      </w:r>
      <w:r w:rsidRPr="009C322E">
        <w:rPr>
          <w:rFonts w:ascii="GHEA Grapalat" w:hAnsi="GHEA Grapalat" w:cs="Arial Armenian"/>
          <w:color w:val="000000"/>
          <w:lang w:val="hy-AM"/>
        </w:rPr>
        <w:t>եկամուտը</w:t>
      </w:r>
      <w:r w:rsidRPr="009C322E">
        <w:rPr>
          <w:rFonts w:ascii="GHEA Grapalat" w:hAnsi="GHEA Grapalat" w:cs="Arial Armenian"/>
          <w:color w:val="000000"/>
        </w:rPr>
        <w:t xml:space="preserve">  </w:t>
      </w:r>
      <w:r w:rsidRPr="009C322E">
        <w:rPr>
          <w:rFonts w:ascii="GHEA Grapalat" w:hAnsi="GHEA Grapalat" w:cs="Sylfaen"/>
          <w:color w:val="000000"/>
        </w:rPr>
        <w:t>կազմել</w:t>
      </w:r>
      <w:r w:rsidRPr="009C322E">
        <w:rPr>
          <w:rFonts w:ascii="GHEA Grapalat" w:hAnsi="GHEA Grapalat" w:cs="Arial Armenian"/>
          <w:color w:val="000000"/>
        </w:rPr>
        <w:t xml:space="preserve">  </w:t>
      </w:r>
      <w:r w:rsidRPr="009C322E">
        <w:rPr>
          <w:rFonts w:ascii="GHEA Grapalat" w:hAnsi="GHEA Grapalat" w:cs="Sylfaen"/>
          <w:color w:val="000000"/>
        </w:rPr>
        <w:t>է</w:t>
      </w:r>
      <w:r w:rsidRPr="009C322E">
        <w:rPr>
          <w:rFonts w:ascii="GHEA Grapalat" w:hAnsi="GHEA Grapalat" w:cs="Arial Armenian"/>
          <w:color w:val="000000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b/>
          <w:color w:val="000000"/>
          <w:u w:val="single"/>
        </w:rPr>
        <w:t>1</w:t>
      </w:r>
      <w:r>
        <w:rPr>
          <w:rFonts w:ascii="Calibri" w:hAnsi="Calibri" w:cs="Calibri"/>
          <w:b/>
          <w:color w:val="000000"/>
          <w:u w:val="single"/>
          <w:lang w:val="hy-AM"/>
        </w:rPr>
        <w:t> </w:t>
      </w:r>
      <w:r w:rsidRPr="009C322E">
        <w:rPr>
          <w:rFonts w:ascii="GHEA Grapalat" w:hAnsi="GHEA Grapalat" w:cs="Arial Armenian"/>
          <w:b/>
          <w:color w:val="000000"/>
          <w:u w:val="single"/>
        </w:rPr>
        <w:t>438</w:t>
      </w:r>
      <w:r>
        <w:rPr>
          <w:rFonts w:ascii="GHEA Grapalat" w:hAnsi="GHEA Grapalat" w:cs="Arial Armenian"/>
          <w:b/>
          <w:color w:val="000000"/>
          <w:u w:val="single"/>
          <w:lang w:val="hy-AM"/>
        </w:rPr>
        <w:t xml:space="preserve"> </w:t>
      </w:r>
      <w:r w:rsidRPr="009C322E">
        <w:rPr>
          <w:rFonts w:ascii="GHEA Grapalat" w:hAnsi="GHEA Grapalat" w:cs="Arial Armenian"/>
          <w:b/>
          <w:color w:val="000000"/>
          <w:u w:val="single"/>
        </w:rPr>
        <w:t>417.6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>որը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 </w:t>
      </w:r>
      <w:r w:rsidRPr="009C322E">
        <w:rPr>
          <w:rFonts w:ascii="GHEA Grapalat" w:hAnsi="GHEA Grapalat" w:cs="Arial Armenian"/>
          <w:b/>
          <w:color w:val="000000"/>
          <w:u w:val="single"/>
          <w:lang w:val="hy-AM"/>
        </w:rPr>
        <w:t>(</w:t>
      </w:r>
      <w:r w:rsidRPr="009C322E">
        <w:rPr>
          <w:rFonts w:ascii="GHEA Grapalat" w:hAnsi="GHEA Grapalat" w:cs="Arial Armenian"/>
          <w:b/>
          <w:color w:val="000000"/>
          <w:u w:val="single"/>
        </w:rPr>
        <w:t>2</w:t>
      </w:r>
      <w:r>
        <w:rPr>
          <w:rFonts w:ascii="Calibri" w:hAnsi="Calibri" w:cs="Calibri"/>
          <w:b/>
          <w:color w:val="000000"/>
          <w:u w:val="single"/>
          <w:lang w:val="hy-AM"/>
        </w:rPr>
        <w:t> </w:t>
      </w:r>
      <w:r w:rsidRPr="009C322E">
        <w:rPr>
          <w:rFonts w:ascii="GHEA Grapalat" w:hAnsi="GHEA Grapalat" w:cs="Arial Armenian"/>
          <w:b/>
          <w:color w:val="000000"/>
          <w:u w:val="single"/>
        </w:rPr>
        <w:t>035</w:t>
      </w:r>
      <w:r>
        <w:rPr>
          <w:rFonts w:ascii="GHEA Grapalat" w:hAnsi="GHEA Grapalat" w:cs="Arial Armenian"/>
          <w:b/>
          <w:color w:val="000000"/>
          <w:u w:val="single"/>
          <w:lang w:val="hy-AM"/>
        </w:rPr>
        <w:t xml:space="preserve"> </w:t>
      </w:r>
      <w:r w:rsidRPr="009C322E">
        <w:rPr>
          <w:rFonts w:ascii="GHEA Grapalat" w:hAnsi="GHEA Grapalat" w:cs="Arial Armenian"/>
          <w:b/>
          <w:color w:val="000000"/>
          <w:u w:val="single"/>
        </w:rPr>
        <w:t>000.0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հազար դրամ) կատարվել է   </w:t>
      </w:r>
      <w:r w:rsidRPr="009C322E">
        <w:rPr>
          <w:rFonts w:ascii="GHEA Grapalat" w:hAnsi="GHEA Grapalat" w:cs="Arial Armenian"/>
          <w:color w:val="000000"/>
        </w:rPr>
        <w:t>70.7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%-ով (</w:t>
      </w:r>
      <w:r w:rsidRPr="009C322E">
        <w:rPr>
          <w:rFonts w:ascii="GHEA Grapalat" w:hAnsi="GHEA Grapalat" w:cs="Sylfaen"/>
          <w:color w:val="000000"/>
          <w:lang w:val="hy-AM"/>
        </w:rPr>
        <w:t>տե՛ս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հատված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 1):</w:t>
      </w:r>
    </w:p>
    <w:p w:rsidR="00182F65" w:rsidRPr="009C322E" w:rsidRDefault="00182F65" w:rsidP="00182F65">
      <w:pPr>
        <w:ind w:left="720" w:firstLine="720"/>
        <w:jc w:val="center"/>
        <w:rPr>
          <w:rFonts w:ascii="GHEA Grapalat" w:hAnsi="GHEA Grapalat" w:cs="Arial Armenian"/>
          <w:b/>
          <w:i/>
          <w:color w:val="000000"/>
          <w:u w:val="single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Ըստ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հարկատեսակների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կատարողականը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ունի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հետևյալ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տեսքը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>.</w:t>
      </w:r>
    </w:p>
    <w:p w:rsidR="00182F65" w:rsidRPr="009C322E" w:rsidRDefault="00182F65" w:rsidP="00182F65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>Գույքային հարկեր անշարժ գույքից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 </w:t>
      </w:r>
      <w:r w:rsidRPr="009C322E">
        <w:rPr>
          <w:rFonts w:ascii="GHEA Grapalat" w:hAnsi="GHEA Grapalat" w:cs="Sylfaen"/>
          <w:color w:val="000000"/>
          <w:lang w:val="hy-AM"/>
        </w:rPr>
        <w:t>փաստացի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եկամուտը</w:t>
      </w:r>
      <w:r w:rsidRPr="009C322E">
        <w:rPr>
          <w:rFonts w:ascii="GHEA Grapalat" w:hAnsi="GHEA Grapalat" w:cs="Sylfaen"/>
          <w:color w:val="000000"/>
          <w:lang w:val="hy-AM"/>
        </w:rPr>
        <w:t xml:space="preserve">  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65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172.0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>որը կազմում է վարչական բյուջեի տվյալ եկամուտների պլանի 31.1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%-ը, իսկ փաստացիի նկատմամբ  կատարվել է 4,5 %-ով: </w:t>
      </w:r>
    </w:p>
    <w:p w:rsidR="00182F65" w:rsidRPr="009C322E" w:rsidRDefault="00182F65" w:rsidP="00182F65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>Գույքային հարկեր այլ  գույքից (փոխադրամիջոցների)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գ</w:t>
      </w:r>
      <w:r w:rsidRPr="009C322E">
        <w:rPr>
          <w:rFonts w:ascii="GHEA Grapalat" w:hAnsi="GHEA Grapalat" w:cs="Sylfaen"/>
          <w:color w:val="000000"/>
          <w:lang w:val="hy-AM"/>
        </w:rPr>
        <w:t>ծով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փաստացի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150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663.8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տվյալ եկամուտների պլանի 67,6 </w:t>
      </w:r>
      <w:r w:rsidRPr="009C322E">
        <w:rPr>
          <w:rFonts w:ascii="GHEA Grapalat" w:hAnsi="GHEA Grapalat" w:cs="Arial Armenian"/>
          <w:color w:val="000000"/>
          <w:lang w:val="hy-AM"/>
        </w:rPr>
        <w:t>%-ը, իսկ փաստացիի նկատմամբ  կատարվել է 10,5 %-ով:</w:t>
      </w:r>
      <w:r w:rsidRPr="009C322E">
        <w:rPr>
          <w:rFonts w:ascii="GHEA Grapalat" w:hAnsi="GHEA Grapalat" w:cs="Arial Armenian"/>
          <w:color w:val="000000"/>
          <w:lang w:val="hy-AM"/>
        </w:rPr>
        <w:tab/>
        <w:t xml:space="preserve">   </w:t>
      </w:r>
    </w:p>
    <w:p w:rsidR="00182F65" w:rsidRPr="009C322E" w:rsidRDefault="00182F65" w:rsidP="00182F65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>Տեղական տուրքերի գ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ծով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փաստացի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 52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 xml:space="preserve">844.8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>որը կազմում է վարչական բյուջեի տվյալ եկամուտների պլանի 248,5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%-ը, իսկ փաստացիի նկատմամբ  կատարվելով  3,7 %-ով:</w:t>
      </w:r>
    </w:p>
    <w:p w:rsidR="00182F65" w:rsidRPr="009C322E" w:rsidRDefault="00182F65" w:rsidP="00182F65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>Պետական տուրքերի գծով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փաստացի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7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476.5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տվյալ եկամուտների պլանի 71,2 </w:t>
      </w:r>
      <w:r w:rsidRPr="009C322E">
        <w:rPr>
          <w:rFonts w:ascii="GHEA Grapalat" w:hAnsi="GHEA Grapalat" w:cs="Arial Armenian"/>
          <w:color w:val="000000"/>
          <w:lang w:val="hy-AM"/>
        </w:rPr>
        <w:t>%-ը, իսկ փաստացիի նկատմամբ  կատարվելով 0,5 %-ով:</w:t>
      </w:r>
    </w:p>
    <w:p w:rsidR="00182F65" w:rsidRPr="009C322E" w:rsidRDefault="00182F65" w:rsidP="00182F65">
      <w:pPr>
        <w:jc w:val="both"/>
        <w:rPr>
          <w:rFonts w:ascii="GHEA Grapalat" w:hAnsi="GHEA Grapalat" w:cs="Arial Armenian"/>
          <w:color w:val="FF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ab/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Պետական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բյուջեից ընթացիկ ներքին պաշտոնական դրամաշնորհներ</w:t>
      </w:r>
      <w:r w:rsidRPr="009C322E">
        <w:rPr>
          <w:rFonts w:ascii="GHEA Grapalat" w:hAnsi="GHEA Grapalat" w:cs="Sylfaen"/>
          <w:color w:val="000000"/>
          <w:lang w:val="hy-AM"/>
        </w:rPr>
        <w:t xml:space="preserve"> ստացված կառավարման այլ մակարդակներից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ֆինանսական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համահարթեցման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սկզբունքով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տրամադրվող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դոտացիայի</w:t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մասով </w:t>
      </w:r>
      <w:r w:rsidRPr="009C322E">
        <w:rPr>
          <w:rFonts w:ascii="GHEA Grapalat" w:hAnsi="GHEA Grapalat" w:cs="Sylfaen"/>
          <w:color w:val="000000"/>
          <w:lang w:val="hy-AM"/>
        </w:rPr>
        <w:t>հատկացվել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 927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 xml:space="preserve">694,2 հազար դրամ, իսկ </w:t>
      </w:r>
      <w:r w:rsidRPr="009C322E">
        <w:rPr>
          <w:rFonts w:ascii="GHEA Grapalat" w:hAnsi="GHEA Grapalat" w:cs="Arial Armenian"/>
          <w:color w:val="000000"/>
          <w:lang w:val="hy-AM"/>
        </w:rPr>
        <w:t>նպատակային հատկացումներ /սուբվենցիաներ/-ի մասով հատկացվել  է 4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362,0 հազար դրամ՝ որն ուղղվել է  ազգային, լարային, փողային նվագարանների ուսուցման համար։</w:t>
      </w:r>
    </w:p>
    <w:p w:rsidR="00182F65" w:rsidRPr="009C322E" w:rsidRDefault="00182F65" w:rsidP="00182F65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Գույքի վարձակալությունից եկամուտների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գծով </w:t>
      </w:r>
      <w:r w:rsidRPr="009C322E">
        <w:rPr>
          <w:rFonts w:ascii="GHEA Grapalat" w:hAnsi="GHEA Grapalat" w:cs="Sylfaen"/>
          <w:color w:val="000000"/>
          <w:lang w:val="hy-AM"/>
        </w:rPr>
        <w:t>փաստացի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 xml:space="preserve">է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14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482,4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>որը կազմում է վարչական բյուջեի ճշտված պլանով եկամուտների 49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%-ը,  իսկ տարեկան պլանի նկատմամբ  կատարվել է 1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%-ով:</w:t>
      </w:r>
      <w:r w:rsidRPr="009C322E">
        <w:rPr>
          <w:rFonts w:ascii="GHEA Grapalat" w:hAnsi="GHEA Grapalat" w:cs="Arial Armenian"/>
          <w:color w:val="000000"/>
          <w:lang w:val="hy-AM"/>
        </w:rPr>
        <w:tab/>
      </w:r>
      <w:r w:rsidRPr="009C322E">
        <w:rPr>
          <w:rFonts w:ascii="GHEA Grapalat" w:hAnsi="GHEA Grapalat" w:cs="Arial Armenian"/>
          <w:color w:val="000000"/>
          <w:lang w:val="hy-AM"/>
        </w:rPr>
        <w:br/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ab/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>Ապրանքների մատակարարումից և ծառայությունների մատուցումից եկամուտներ</w:t>
      </w:r>
      <w:r w:rsidRPr="009C322E">
        <w:rPr>
          <w:rFonts w:ascii="GHEA Grapalat" w:hAnsi="GHEA Grapalat" w:cs="Arial Armenian"/>
          <w:color w:val="000000"/>
          <w:lang w:val="hy-AM"/>
        </w:rPr>
        <w:t>ը կազմել է  1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399,</w:t>
      </w:r>
      <w:r w:rsidRPr="00687783">
        <w:rPr>
          <w:rFonts w:ascii="GHEA Grapalat" w:hAnsi="GHEA Grapalat" w:cs="Arial Armenian"/>
          <w:color w:val="000000"/>
          <w:lang w:val="hy-AM"/>
        </w:rPr>
        <w:t xml:space="preserve">2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>որը կազմում է վարչական բյուջեի տվյալ եկամուտների պլանի 7</w:t>
      </w:r>
      <w:r w:rsidRPr="00687783">
        <w:rPr>
          <w:rFonts w:ascii="GHEA Grapalat" w:hAnsi="GHEA Grapalat" w:cs="Sylfaen"/>
          <w:color w:val="000000"/>
          <w:lang w:val="hy-AM"/>
        </w:rPr>
        <w:t>0</w:t>
      </w: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%-ը, իսկ փաստացիի նկատմամբ  կատարվելով 0,</w:t>
      </w:r>
      <w:r w:rsidRPr="00687783">
        <w:rPr>
          <w:rFonts w:ascii="GHEA Grapalat" w:hAnsi="GHEA Grapalat" w:cs="Arial Armenian"/>
          <w:color w:val="000000"/>
          <w:lang w:val="hy-AM"/>
        </w:rPr>
        <w:t>1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>%-ով</w:t>
      </w:r>
      <w:r w:rsidRPr="009C322E">
        <w:rPr>
          <w:rFonts w:ascii="GHEA Grapalat" w:hAnsi="GHEA Grapalat" w:cs="Arial Armenian"/>
          <w:color w:val="000000"/>
          <w:lang w:val="hy-AM"/>
        </w:rPr>
        <w:t>։</w:t>
      </w:r>
    </w:p>
    <w:p w:rsidR="00182F65" w:rsidRPr="002F3904" w:rsidRDefault="00182F65" w:rsidP="00182F65">
      <w:pPr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/>
          <w:color w:val="000000"/>
          <w:lang w:val="hy-AM"/>
        </w:rPr>
        <w:t xml:space="preserve"> </w:t>
      </w:r>
      <w:r w:rsidRPr="009C322E">
        <w:rPr>
          <w:rFonts w:ascii="GHEA Grapalat" w:hAnsi="GHEA Grapalat"/>
          <w:color w:val="000000"/>
          <w:lang w:val="hy-AM"/>
        </w:rPr>
        <w:tab/>
      </w:r>
      <w:r w:rsidRPr="009C322E">
        <w:rPr>
          <w:rFonts w:ascii="GHEA Grapalat" w:hAnsi="GHEA Grapalat"/>
          <w:b/>
          <w:color w:val="000000"/>
          <w:u w:val="single"/>
          <w:lang w:val="hy-AM"/>
        </w:rPr>
        <w:t>Վարչական գանձումներից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 փաստացի եկամուտը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162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578,6 հ</w:t>
      </w:r>
      <w:r w:rsidRPr="009C322E">
        <w:rPr>
          <w:rFonts w:ascii="GHEA Grapalat" w:hAnsi="GHEA Grapalat" w:cs="Sylfaen"/>
          <w:color w:val="000000"/>
          <w:lang w:val="hy-AM"/>
        </w:rPr>
        <w:t>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</w:t>
      </w:r>
      <w:r w:rsidRPr="009C322E">
        <w:rPr>
          <w:rFonts w:ascii="GHEA Grapalat" w:hAnsi="GHEA Grapalat" w:cs="Sylfaen"/>
          <w:color w:val="000000"/>
          <w:lang w:val="hy-AM"/>
        </w:rPr>
        <w:t>որը կազմում է վարչական բյուջեի տվյալ եկամուտների պլանի 73</w:t>
      </w:r>
      <w:r w:rsidRPr="009C322E">
        <w:rPr>
          <w:rFonts w:ascii="GHEA Grapalat" w:hAnsi="GHEA Grapalat" w:cs="Arial Armenian"/>
          <w:color w:val="000000"/>
          <w:lang w:val="hy-AM"/>
        </w:rPr>
        <w:t>%-ը, իսկ փաստացիի նկատմամբ  կատարվելով</w:t>
      </w:r>
      <w:r w:rsidRPr="002F3904">
        <w:rPr>
          <w:rFonts w:ascii="GHEA Grapalat" w:hAnsi="GHEA Grapalat" w:cs="Arial Armenian"/>
          <w:color w:val="000000"/>
          <w:lang w:val="hy-AM"/>
        </w:rPr>
        <w:t xml:space="preserve"> 11.3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>%-ով</w:t>
      </w:r>
      <w:r w:rsidRPr="009C322E">
        <w:rPr>
          <w:rFonts w:ascii="GHEA Grapalat" w:hAnsi="GHEA Grapalat" w:cs="Arial Armenian"/>
          <w:color w:val="000000"/>
          <w:lang w:val="hy-AM"/>
        </w:rPr>
        <w:t>։</w:t>
      </w:r>
    </w:p>
    <w:p w:rsidR="00182F65" w:rsidRPr="009C322E" w:rsidRDefault="00182F65" w:rsidP="00182F65">
      <w:pPr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ab/>
      </w:r>
      <w:r w:rsidRPr="009C322E">
        <w:rPr>
          <w:rFonts w:ascii="GHEA Grapalat" w:hAnsi="GHEA Grapalat" w:cs="Arial Armenian"/>
          <w:b/>
          <w:i/>
          <w:color w:val="000000"/>
          <w:u w:val="single"/>
          <w:lang w:val="hy-AM"/>
        </w:rPr>
        <w:t>Տույժերից և տուգանքներից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 փաստացի եկամուտը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40,0 հա</w:t>
      </w:r>
      <w:r w:rsidRPr="009C322E">
        <w:rPr>
          <w:rFonts w:ascii="GHEA Grapalat" w:hAnsi="GHEA Grapalat" w:cs="Sylfaen"/>
          <w:color w:val="000000"/>
          <w:lang w:val="hy-AM"/>
        </w:rPr>
        <w:t>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,  </w:t>
      </w:r>
      <w:r w:rsidRPr="009C322E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տվյալ եկամուտների պլանի </w:t>
      </w:r>
      <w:r w:rsidRPr="002F3904">
        <w:rPr>
          <w:rFonts w:ascii="GHEA Grapalat" w:hAnsi="GHEA Grapalat" w:cs="Sylfaen"/>
          <w:color w:val="000000"/>
          <w:lang w:val="hy-AM"/>
        </w:rPr>
        <w:t>4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%-ը, իսկ փաստացիի նկատմամբ  կատարվելով</w:t>
      </w:r>
      <w:r w:rsidRPr="002F3904">
        <w:rPr>
          <w:rFonts w:ascii="GHEA Grapalat" w:hAnsi="GHEA Grapalat" w:cs="Arial Armenian"/>
          <w:color w:val="000000"/>
          <w:lang w:val="hy-AM"/>
        </w:rPr>
        <w:t xml:space="preserve"> 0.002 </w:t>
      </w:r>
      <w:r w:rsidRPr="009C322E">
        <w:rPr>
          <w:rFonts w:ascii="GHEA Grapalat" w:hAnsi="GHEA Grapalat" w:cs="Arial Armenian"/>
          <w:color w:val="000000"/>
          <w:lang w:val="hy-AM"/>
        </w:rPr>
        <w:t>%-ով։</w:t>
      </w:r>
    </w:p>
    <w:p w:rsidR="00182F65" w:rsidRDefault="00182F65" w:rsidP="00182F65">
      <w:pPr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ab/>
      </w:r>
      <w:r w:rsidRPr="009C322E">
        <w:rPr>
          <w:rFonts w:ascii="GHEA Grapalat" w:hAnsi="GHEA Grapalat" w:cs="Sylfaen"/>
          <w:b/>
          <w:i/>
          <w:color w:val="000000"/>
          <w:lang w:val="hy-AM"/>
        </w:rPr>
        <w:t>Այլ</w:t>
      </w:r>
      <w:r w:rsidRPr="009C322E">
        <w:rPr>
          <w:rFonts w:ascii="GHEA Grapalat" w:hAnsi="GHEA Grapalat" w:cs="Arial Armenian"/>
          <w:b/>
          <w:i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b/>
          <w:i/>
          <w:color w:val="000000"/>
          <w:lang w:val="hy-AM"/>
        </w:rPr>
        <w:t>եկամուտների</w:t>
      </w:r>
      <w:r w:rsidRPr="009C322E">
        <w:rPr>
          <w:rFonts w:ascii="GHEA Grapalat" w:hAnsi="GHEA Grapalat" w:cs="Arial Armenian"/>
          <w:b/>
          <w:i/>
          <w:color w:val="000000"/>
          <w:lang w:val="hy-AM"/>
        </w:rPr>
        <w:t xml:space="preserve"> գ</w:t>
      </w:r>
      <w:r w:rsidRPr="009C322E">
        <w:rPr>
          <w:rFonts w:ascii="GHEA Grapalat" w:hAnsi="GHEA Grapalat" w:cs="Sylfaen"/>
          <w:b/>
          <w:i/>
          <w:color w:val="000000"/>
          <w:lang w:val="hy-AM"/>
        </w:rPr>
        <w:t>ծով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փաստացի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51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704,2 </w:t>
      </w:r>
      <w:r w:rsidRPr="009C322E">
        <w:rPr>
          <w:rFonts w:ascii="GHEA Grapalat" w:hAnsi="GHEA Grapalat" w:cs="Sylfaen"/>
          <w:color w:val="000000"/>
          <w:lang w:val="hy-AM"/>
        </w:rPr>
        <w:t>հազար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 xml:space="preserve">դրամ, որը կազմում է վարչական բյուջեի տվյալ եկամուտների պլանի </w:t>
      </w:r>
      <w:r w:rsidRPr="002F3904">
        <w:rPr>
          <w:rFonts w:ascii="GHEA Grapalat" w:hAnsi="GHEA Grapalat" w:cs="Sylfaen"/>
          <w:color w:val="000000"/>
          <w:lang w:val="hy-AM"/>
        </w:rPr>
        <w:t xml:space="preserve">70.6 </w:t>
      </w:r>
      <w:r w:rsidRPr="009C322E">
        <w:rPr>
          <w:rFonts w:ascii="GHEA Grapalat" w:hAnsi="GHEA Grapalat" w:cs="Arial Armenian"/>
          <w:color w:val="000000"/>
          <w:lang w:val="hy-AM"/>
        </w:rPr>
        <w:t>%-ը, իսկ փաստացիի նկատմամբ  կատարվելով</w:t>
      </w:r>
      <w:r w:rsidRPr="002F3904">
        <w:rPr>
          <w:rFonts w:ascii="GHEA Grapalat" w:hAnsi="GHEA Grapalat" w:cs="Arial Armenian"/>
          <w:color w:val="000000"/>
          <w:lang w:val="hy-AM"/>
        </w:rPr>
        <w:t xml:space="preserve"> 3.6 </w:t>
      </w:r>
      <w:r w:rsidRPr="009C322E">
        <w:rPr>
          <w:rFonts w:ascii="GHEA Grapalat" w:hAnsi="GHEA Grapalat" w:cs="Arial Armenian"/>
          <w:color w:val="000000"/>
          <w:lang w:val="hy-AM"/>
        </w:rPr>
        <w:t>%-ով։</w:t>
      </w:r>
    </w:p>
    <w:p w:rsidR="00182F65" w:rsidRDefault="00182F65" w:rsidP="00182F65">
      <w:pPr>
        <w:jc w:val="both"/>
        <w:rPr>
          <w:rFonts w:ascii="GHEA Grapalat" w:hAnsi="GHEA Grapalat" w:cs="Arial Armenian"/>
          <w:color w:val="000000"/>
          <w:lang w:val="hy-AM"/>
        </w:rPr>
      </w:pPr>
    </w:p>
    <w:p w:rsidR="00182F65" w:rsidRPr="009C322E" w:rsidRDefault="00182F65" w:rsidP="00182F65">
      <w:pPr>
        <w:jc w:val="both"/>
        <w:rPr>
          <w:rFonts w:ascii="GHEA Grapalat" w:hAnsi="GHEA Grapalat" w:cs="Arial Armenian"/>
          <w:color w:val="000000"/>
          <w:lang w:val="hy-AM"/>
        </w:rPr>
      </w:pPr>
    </w:p>
    <w:p w:rsidR="00182F65" w:rsidRPr="009C322E" w:rsidRDefault="00182F65" w:rsidP="00182F65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 xml:space="preserve">Ոչ ֆինանսական ակտիվների իրացումից </w:t>
      </w:r>
      <w:r w:rsidRPr="009C322E">
        <w:rPr>
          <w:rFonts w:ascii="GHEA Grapalat" w:hAnsi="GHEA Grapalat" w:cs="Arial Armenian"/>
          <w:b/>
          <w:i/>
          <w:color w:val="000000"/>
          <w:lang w:val="hy-AM"/>
        </w:rPr>
        <w:t>գ</w:t>
      </w:r>
      <w:r w:rsidRPr="009C322E">
        <w:rPr>
          <w:rFonts w:ascii="GHEA Grapalat" w:hAnsi="GHEA Grapalat" w:cs="Sylfaen"/>
          <w:b/>
          <w:i/>
          <w:color w:val="000000"/>
          <w:lang w:val="hy-AM"/>
        </w:rPr>
        <w:t>ծով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փաստացի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C322E">
        <w:rPr>
          <w:rFonts w:ascii="GHEA Grapalat" w:hAnsi="GHEA Grapalat" w:cs="Sylfaen"/>
          <w:color w:val="000000"/>
          <w:lang w:val="hy-AM"/>
        </w:rPr>
        <w:t>կազմել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236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 xml:space="preserve">474,6 հազար դրամ, որը կազմում է </w:t>
      </w:r>
      <w:r>
        <w:rPr>
          <w:rFonts w:ascii="GHEA Grapalat" w:hAnsi="GHEA Grapalat" w:cs="Sylfaen"/>
          <w:color w:val="000000"/>
          <w:lang w:val="hy-AM"/>
        </w:rPr>
        <w:t>ֆոնդային</w:t>
      </w:r>
      <w:r w:rsidRPr="009C322E">
        <w:rPr>
          <w:rFonts w:ascii="GHEA Grapalat" w:hAnsi="GHEA Grapalat" w:cs="Sylfaen"/>
          <w:color w:val="000000"/>
          <w:lang w:val="hy-AM"/>
        </w:rPr>
        <w:t xml:space="preserve"> բյուջեի տվյալ եկամուտների պլանի 31,6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</w:t>
      </w:r>
      <w:r>
        <w:rPr>
          <w:rFonts w:ascii="GHEA Grapalat" w:hAnsi="GHEA Grapalat" w:cs="Sylfaen"/>
          <w:color w:val="000000"/>
          <w:lang w:val="hy-AM"/>
        </w:rPr>
        <w:t>-ը</w:t>
      </w:r>
      <w:r w:rsidRPr="009C322E">
        <w:rPr>
          <w:rFonts w:ascii="GHEA Grapalat" w:hAnsi="GHEA Grapalat" w:cs="Sylfaen"/>
          <w:color w:val="000000"/>
          <w:lang w:val="hy-AM"/>
        </w:rPr>
        <w:t>:</w:t>
      </w:r>
    </w:p>
    <w:p w:rsidR="00182F65" w:rsidRPr="009C322E" w:rsidRDefault="00182F65" w:rsidP="00182F65">
      <w:pPr>
        <w:jc w:val="both"/>
        <w:rPr>
          <w:rFonts w:ascii="GHEA Grapalat" w:hAnsi="GHEA Grapalat" w:cs="Arial Armenian"/>
          <w:color w:val="000000"/>
          <w:sz w:val="6"/>
          <w:szCs w:val="6"/>
          <w:lang w:val="hy-AM"/>
        </w:rPr>
      </w:pPr>
    </w:p>
    <w:p w:rsidR="00182F65" w:rsidRPr="009C322E" w:rsidRDefault="00182F65" w:rsidP="00182F65">
      <w:pPr>
        <w:jc w:val="center"/>
        <w:rPr>
          <w:rFonts w:ascii="GHEA Grapalat" w:hAnsi="GHEA Grapalat" w:cs="Sylfaen"/>
          <w:b/>
          <w:i/>
          <w:color w:val="000000"/>
          <w:u w:val="single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Ծախսերի  գծով  կատարողականը  ունի  հետևյալ  տեսքը .</w:t>
      </w:r>
    </w:p>
    <w:p w:rsidR="00182F65" w:rsidRPr="009C322E" w:rsidRDefault="00182F65" w:rsidP="00182F65">
      <w:pPr>
        <w:jc w:val="center"/>
        <w:rPr>
          <w:rFonts w:ascii="GHEA Grapalat" w:hAnsi="GHEA Grapalat" w:cs="Sylfaen"/>
          <w:b/>
          <w:i/>
          <w:color w:val="000000"/>
          <w:sz w:val="6"/>
          <w:szCs w:val="6"/>
          <w:u w:val="single"/>
          <w:lang w:val="hy-AM"/>
        </w:rPr>
      </w:pPr>
    </w:p>
    <w:p w:rsidR="00182F65" w:rsidRPr="009C322E" w:rsidRDefault="00182F65" w:rsidP="00182F65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Հաշվետու   ժամանակաշրջանում  փաստացի  ծախսը   կազմել  է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1</w:t>
      </w:r>
      <w:r>
        <w:rPr>
          <w:rFonts w:ascii="Calibri" w:hAnsi="Calibri" w:cs="Calibri"/>
          <w:b/>
          <w:i/>
          <w:color w:val="000000"/>
          <w:u w:val="single"/>
          <w:lang w:val="hy-AM"/>
        </w:rPr>
        <w:t> 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288</w:t>
      </w:r>
      <w:r>
        <w:rPr>
          <w:rFonts w:ascii="GHEA Grapalat" w:hAnsi="GHEA Grapalat" w:cs="Sylfaen"/>
          <w:b/>
          <w:i/>
          <w:color w:val="000000"/>
          <w:u w:val="single"/>
          <w:lang w:val="hy-AM"/>
        </w:rPr>
        <w:t xml:space="preserve">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681,1</w:t>
      </w:r>
      <w:r w:rsidRPr="009C322E">
        <w:rPr>
          <w:rFonts w:ascii="GHEA Grapalat" w:hAnsi="GHEA Grapalat" w:cs="Sylfaen"/>
          <w:color w:val="000000"/>
          <w:lang w:val="hy-AM"/>
        </w:rPr>
        <w:t xml:space="preserve">  հազար  դրամ, տարեկան պլանի նկատմամբ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/1</w:t>
      </w:r>
      <w:r>
        <w:rPr>
          <w:rFonts w:ascii="GHEA Grapalat" w:hAnsi="GHEA Grapalat" w:cs="Sylfaen"/>
          <w:b/>
          <w:i/>
          <w:color w:val="000000"/>
          <w:u w:val="single"/>
          <w:lang w:val="hy-AM"/>
        </w:rPr>
        <w:t xml:space="preserve">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941</w:t>
      </w:r>
      <w:r>
        <w:rPr>
          <w:rFonts w:ascii="GHEA Grapalat" w:hAnsi="GHEA Grapalat" w:cs="Sylfaen"/>
          <w:b/>
          <w:i/>
          <w:color w:val="000000"/>
          <w:u w:val="single"/>
          <w:lang w:val="hy-AM"/>
        </w:rPr>
        <w:t xml:space="preserve">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775,0/</w:t>
      </w:r>
      <w:r w:rsidRPr="009C322E">
        <w:rPr>
          <w:rFonts w:ascii="GHEA Grapalat" w:hAnsi="GHEA Grapalat" w:cs="Sylfaen"/>
          <w:color w:val="000000"/>
          <w:lang w:val="hy-AM"/>
        </w:rPr>
        <w:t xml:space="preserve"> այն   կատարվել  է  66,3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 -ով  (տես  հատված  2):</w:t>
      </w:r>
    </w:p>
    <w:p w:rsidR="00182F65" w:rsidRPr="009C322E" w:rsidRDefault="00182F65" w:rsidP="00182F65">
      <w:pPr>
        <w:ind w:firstLine="284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Ընդհանուր բնույթի  հանրային ծառայությունների  հատվածով</w:t>
      </w:r>
      <w:r w:rsidRPr="009C322E">
        <w:rPr>
          <w:rFonts w:ascii="GHEA Grapalat" w:hAnsi="GHEA Grapalat" w:cs="Sylfaen"/>
          <w:color w:val="000000"/>
          <w:lang w:val="hy-AM"/>
        </w:rPr>
        <w:t xml:space="preserve"> ֆինանսավորվել է 393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019,</w:t>
      </w:r>
      <w:r>
        <w:rPr>
          <w:rFonts w:ascii="GHEA Grapalat" w:hAnsi="GHEA Grapalat" w:cs="Sylfaen"/>
          <w:color w:val="000000"/>
          <w:lang w:val="hy-AM"/>
        </w:rPr>
        <w:t>3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հազար դրամ, տարեկան ճշտված պլանի նկատմամբ կազմել է 75,5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%, իսկ վարչական բյուջեի փաստացի ծախսերի նկատմամբ</w:t>
      </w:r>
      <w:r w:rsidRPr="009C322E">
        <w:rPr>
          <w:rFonts w:ascii="GHEA Grapalat" w:hAnsi="GHEA Grapalat" w:cs="Sylfaen"/>
          <w:color w:val="000000"/>
          <w:lang w:val="hy-AM"/>
        </w:rPr>
        <w:t xml:space="preserve"> կազմում է 30,5 %-ը: </w:t>
      </w:r>
    </w:p>
    <w:p w:rsidR="00182F65" w:rsidRPr="009C322E" w:rsidRDefault="00182F65" w:rsidP="00182F65">
      <w:pPr>
        <w:ind w:firstLine="284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Տնտեսական հարաբերություններ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հատվածով ֆինանսավորվել է 33540,0 հազար դրամ, որը ճշտված պլանի նկատմամբ կազմում է 73,2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%,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իսկ տ</w:t>
      </w:r>
      <w:r>
        <w:rPr>
          <w:rFonts w:ascii="GHEA Grapalat" w:hAnsi="GHEA Grapalat" w:cs="Arial Armenian"/>
          <w:color w:val="000000"/>
          <w:lang w:val="hy-AM"/>
        </w:rPr>
        <w:t>արեկան փաստացի ծախսերի նկատմամբ</w:t>
      </w:r>
      <w:r w:rsidRPr="009C322E">
        <w:rPr>
          <w:rFonts w:ascii="GHEA Grapalat" w:hAnsi="GHEA Grapalat" w:cs="Arial Armenian"/>
          <w:color w:val="000000"/>
          <w:lang w:val="hy-AM"/>
        </w:rPr>
        <w:t>՝  2,6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</w:t>
      </w: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ab/>
      </w:r>
    </w:p>
    <w:p w:rsidR="00182F65" w:rsidRPr="009C322E" w:rsidRDefault="00182F65" w:rsidP="00182F65">
      <w:pPr>
        <w:ind w:firstLine="284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 xml:space="preserve"> Շրջակա միջավայրի պաշտպանության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համար   փաստացի կատարված  ծախսերը կազմել են  147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100,0  հազար դրամ, որը ճշտված պլանի նկատմամբ կազմել է 74,8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%,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իսկ տարեկան փաստացի ծախսերի նկատմամբ ՝ 11,4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</w:t>
      </w: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ab/>
      </w:r>
    </w:p>
    <w:p w:rsidR="00182F65" w:rsidRDefault="00182F65" w:rsidP="00182F65">
      <w:pPr>
        <w:ind w:firstLine="284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Բնակարանային շինարարության և կոմունալ ծառայության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համար  փաստացի կատարված  ծախսերը կազմել են 25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275,8  հազար դրամ, որը ճշտված պլանի նկատմամբ կազմել է 69,9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%,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իսկ տարեկան փաստացի ծախսերի նկատմամբ՝ 2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</w:t>
      </w:r>
      <w:r w:rsidRPr="009C322E">
        <w:rPr>
          <w:rFonts w:ascii="GHEA Grapalat" w:hAnsi="GHEA Grapalat" w:cs="Sylfaen"/>
          <w:color w:val="000000"/>
          <w:lang w:val="hy-AM"/>
        </w:rPr>
        <w:t xml:space="preserve">  </w:t>
      </w:r>
    </w:p>
    <w:p w:rsidR="00182F65" w:rsidRDefault="00182F65" w:rsidP="00182F65">
      <w:pPr>
        <w:ind w:firstLine="284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Հանգիստ, մշակույթ և կրոն</w:t>
      </w:r>
      <w:r w:rsidRPr="009C322E">
        <w:rPr>
          <w:rFonts w:ascii="GHEA Grapalat" w:hAnsi="GHEA Grapalat" w:cs="Sylfaen"/>
          <w:color w:val="000000"/>
          <w:lang w:val="hy-AM"/>
        </w:rPr>
        <w:t xml:space="preserve"> ոլորտի  պահպանման համար փաստացի կատարված  ծախսերը կազմել են 35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705,0  հազար դրամ, որը ճշտված պլանի նկատմամբ կազմել է 46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%,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իսկ վարչական բյուջեի փաստացի ծախսերի նկատմամբ ՝ 2,8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</w:t>
      </w: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</w:p>
    <w:p w:rsidR="00182F65" w:rsidRDefault="00182F65" w:rsidP="00182F65">
      <w:pPr>
        <w:ind w:firstLine="284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Նախադպրոցական հիմնարկների</w:t>
      </w:r>
      <w:r w:rsidRPr="009C322E">
        <w:rPr>
          <w:rFonts w:ascii="GHEA Grapalat" w:hAnsi="GHEA Grapalat" w:cs="Sylfaen"/>
          <w:color w:val="000000"/>
          <w:lang w:val="hy-AM"/>
        </w:rPr>
        <w:t xml:space="preserve"> պահպանման  համար  փաստացի կատարված  ծախսերը կազմել են 359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758,</w:t>
      </w:r>
      <w:r>
        <w:rPr>
          <w:rFonts w:ascii="GHEA Grapalat" w:hAnsi="GHEA Grapalat" w:cs="Sylfaen"/>
          <w:color w:val="000000"/>
          <w:lang w:val="hy-AM"/>
        </w:rPr>
        <w:t>9</w:t>
      </w:r>
      <w:r w:rsidRPr="009C322E">
        <w:rPr>
          <w:rFonts w:ascii="GHEA Grapalat" w:hAnsi="GHEA Grapalat" w:cs="Sylfaen"/>
          <w:color w:val="000000"/>
          <w:lang w:val="hy-AM"/>
        </w:rPr>
        <w:t xml:space="preserve">  հազար դրամ, որը ճշտված պլանի նկատմամբ կազմել է 68,9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%,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իսկ վարչական բյուջեի փաստացի ծախսերի նկատմամբ ՝ 2</w:t>
      </w:r>
      <w:r>
        <w:rPr>
          <w:rFonts w:ascii="GHEA Grapalat" w:hAnsi="GHEA Grapalat" w:cs="Arial Armenian"/>
          <w:color w:val="000000"/>
          <w:lang w:val="hy-AM"/>
        </w:rPr>
        <w:t xml:space="preserve">7,9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</w:t>
      </w:r>
    </w:p>
    <w:p w:rsidR="00182F65" w:rsidRPr="009C322E" w:rsidRDefault="00182F65" w:rsidP="00182F65">
      <w:pPr>
        <w:ind w:firstLine="284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Արտադպրոցական հիմնարկների</w:t>
      </w:r>
      <w:r w:rsidRPr="009C322E">
        <w:rPr>
          <w:rFonts w:ascii="GHEA Grapalat" w:hAnsi="GHEA Grapalat" w:cs="Sylfaen"/>
          <w:color w:val="000000"/>
          <w:lang w:val="hy-AM"/>
        </w:rPr>
        <w:t xml:space="preserve"> պահպանման համար փաստացի կատարված  ծախսերը կազմել են 276 863,0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հազար դրամ, որը ճշտված պլանի նկատմամբ կազմել է 73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%,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իսկ տարեկան պլանի նկատմամբ՝ 21,5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</w:t>
      </w:r>
    </w:p>
    <w:p w:rsidR="00182F65" w:rsidRPr="00D235CC" w:rsidRDefault="00182F65" w:rsidP="00182F65">
      <w:pPr>
        <w:ind w:firstLine="284"/>
        <w:jc w:val="both"/>
        <w:rPr>
          <w:rFonts w:ascii="GHEA Grapalat" w:hAnsi="GHEA Grapalat" w:cs="Arial Armenia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Բարձրագույն մասնագիտական կրթության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հատվածի փաստացի ծախսը կազմել է 6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920,0 հազար դրամ՝ որը ճշտված պլանի նկատմամբ կազմել է 43,2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>%</w:t>
      </w:r>
      <w:r>
        <w:rPr>
          <w:rFonts w:ascii="GHEA Grapalat" w:hAnsi="GHEA Grapalat" w:cs="Sylfaen"/>
          <w:color w:val="000000"/>
          <w:lang w:val="hy-AM"/>
        </w:rPr>
        <w:t xml:space="preserve">, </w:t>
      </w:r>
      <w:r w:rsidRPr="009C322E">
        <w:rPr>
          <w:rFonts w:ascii="GHEA Grapalat" w:hAnsi="GHEA Grapalat" w:cs="Arial Armenian"/>
          <w:color w:val="000000"/>
          <w:lang w:val="hy-AM"/>
        </w:rPr>
        <w:t>իսկ տարեկան պլանի նկատմամբ՝ 21,5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</w:t>
      </w:r>
      <w:r w:rsidRPr="009C322E">
        <w:rPr>
          <w:rFonts w:ascii="GHEA Grapalat" w:hAnsi="GHEA Grapalat" w:cs="Sylfaen"/>
          <w:color w:val="000000"/>
          <w:lang w:val="hy-AM"/>
        </w:rPr>
        <w:tab/>
      </w:r>
    </w:p>
    <w:p w:rsidR="00182F65" w:rsidRPr="009C322E" w:rsidRDefault="00182F65" w:rsidP="00182F65">
      <w:pPr>
        <w:ind w:firstLine="284"/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Սոցիալական պաշտպանություն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հատվածի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փաստացի կա</w:t>
      </w:r>
      <w:r>
        <w:rPr>
          <w:rFonts w:ascii="GHEA Grapalat" w:hAnsi="GHEA Grapalat" w:cs="Sylfaen"/>
          <w:color w:val="000000"/>
          <w:lang w:val="hy-AM"/>
        </w:rPr>
        <w:t xml:space="preserve">տարված  ծախսերը կազմել են 6 765,0 </w:t>
      </w:r>
      <w:r w:rsidRPr="009C322E">
        <w:rPr>
          <w:rFonts w:ascii="GHEA Grapalat" w:hAnsi="GHEA Grapalat" w:cs="Sylfaen"/>
          <w:color w:val="000000"/>
          <w:lang w:val="hy-AM"/>
        </w:rPr>
        <w:t>հազար դրամ, որը ճշտված պլանի նկատմամբ կազմել է 27,1</w:t>
      </w:r>
      <w:r>
        <w:rPr>
          <w:rFonts w:ascii="GHEA Grapalat" w:hAnsi="GHEA Grapalat" w:cs="Sylfaen"/>
          <w:color w:val="000000"/>
          <w:lang w:val="hy-AM"/>
        </w:rPr>
        <w:t xml:space="preserve"> %,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իսկ տարեկան պլանի նկատմամբ՝ </w:t>
      </w:r>
      <w:r>
        <w:rPr>
          <w:rFonts w:ascii="GHEA Grapalat" w:hAnsi="GHEA Grapalat" w:cs="Arial Armenian"/>
          <w:color w:val="000000"/>
          <w:lang w:val="hy-AM"/>
        </w:rPr>
        <w:t>0</w:t>
      </w:r>
      <w:r w:rsidRPr="009C322E">
        <w:rPr>
          <w:rFonts w:ascii="GHEA Grapalat" w:hAnsi="GHEA Grapalat" w:cs="Arial Armenian"/>
          <w:color w:val="000000"/>
          <w:lang w:val="hy-AM"/>
        </w:rPr>
        <w:t>,5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%:  </w:t>
      </w:r>
      <w:r w:rsidRPr="009C322E">
        <w:rPr>
          <w:rFonts w:ascii="GHEA Grapalat" w:hAnsi="GHEA Grapalat" w:cs="Sylfaen"/>
          <w:color w:val="000000"/>
          <w:lang w:val="hy-AM"/>
        </w:rPr>
        <w:t xml:space="preserve">  </w:t>
      </w:r>
    </w:p>
    <w:p w:rsidR="00182F65" w:rsidRPr="009C322E" w:rsidRDefault="00182F65" w:rsidP="00182F65">
      <w:pPr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ab/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Ընթացիկ ծախսերից</w:t>
      </w:r>
      <w:r w:rsidRPr="009C322E">
        <w:rPr>
          <w:rFonts w:ascii="GHEA Grapalat" w:hAnsi="GHEA Grapalat" w:cs="Sylfaen"/>
          <w:color w:val="000000"/>
          <w:lang w:val="hy-AM"/>
        </w:rPr>
        <w:t xml:space="preserve"> աշխատանքի վարձատրության հոդվածի  փաստացի կատարված  ծախսերը կազմել են 257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310,3 հազար դրամ որը ճշտված պլանի նկատմամբ կազմել է 77,5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%։</w:t>
      </w:r>
      <w:r w:rsidRPr="009C322E">
        <w:rPr>
          <w:rFonts w:ascii="GHEA Grapalat" w:hAnsi="GHEA Grapalat" w:cs="Arial Armenia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 xml:space="preserve">  </w:t>
      </w:r>
    </w:p>
    <w:p w:rsidR="00182F65" w:rsidRPr="009C322E" w:rsidRDefault="00182F65" w:rsidP="00182F65">
      <w:pPr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     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Ծառայությունների և ապրանքների ձեռք բերման</w:t>
      </w:r>
      <w:r w:rsidRPr="009C322E">
        <w:rPr>
          <w:rFonts w:ascii="GHEA Grapalat" w:hAnsi="GHEA Grapalat" w:cs="Sylfaen"/>
          <w:color w:val="000000"/>
          <w:lang w:val="hy-AM"/>
        </w:rPr>
        <w:t xml:space="preserve"> հոդվածի  փաստացի կատարված  ծախսերը կազմել են 226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953,8 հազար դրամ որը ճշտված պլանի նկատմամբ կազմել է 62,3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%։</w:t>
      </w:r>
    </w:p>
    <w:p w:rsidR="00182F65" w:rsidRDefault="00182F65" w:rsidP="00182F65">
      <w:pPr>
        <w:jc w:val="both"/>
        <w:rPr>
          <w:rFonts w:ascii="GHEA Grapalat" w:hAnsi="GHEA Grapalat" w:cs="Sylfaen"/>
          <w:color w:val="000000"/>
          <w:lang w:val="hy-AM"/>
        </w:rPr>
      </w:pPr>
      <w:r w:rsidRPr="009C322E">
        <w:rPr>
          <w:rFonts w:ascii="GHEA Grapalat" w:hAnsi="GHEA Grapalat" w:cs="Sylfaen"/>
          <w:color w:val="000000"/>
          <w:lang w:val="hy-AM"/>
        </w:rPr>
        <w:t xml:space="preserve">          </w:t>
      </w:r>
      <w:r w:rsidRPr="009C322E">
        <w:rPr>
          <w:rFonts w:ascii="GHEA Grapalat" w:hAnsi="GHEA Grapalat" w:cs="Sylfaen"/>
          <w:b/>
          <w:i/>
          <w:color w:val="000000"/>
          <w:u w:val="single"/>
          <w:lang w:val="hy-AM"/>
        </w:rPr>
        <w:t>Սուբսիդիաների</w:t>
      </w:r>
      <w:r w:rsidRPr="009C322E">
        <w:rPr>
          <w:rFonts w:ascii="GHEA Grapalat" w:hAnsi="GHEA Grapalat" w:cs="Sylfaen"/>
          <w:color w:val="000000"/>
          <w:lang w:val="hy-AM"/>
        </w:rPr>
        <w:t xml:space="preserve"> տեսքով  ոչ ֆինանսական hամայնքային կազմակերպություններին փաստացի ֆինանսավորվել է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758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463,</w:t>
      </w:r>
      <w:r>
        <w:rPr>
          <w:rFonts w:ascii="GHEA Grapalat" w:hAnsi="GHEA Grapalat" w:cs="Sylfaen"/>
          <w:color w:val="000000"/>
          <w:lang w:val="hy-AM"/>
        </w:rPr>
        <w:t>9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հազար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դրամ,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իսկ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ոչ ֆինանսական ոչ hամայնքային կազմակերպություններին  փաստացի ֆինանսավորվել է 24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lang w:val="hy-AM"/>
        </w:rPr>
        <w:t>245,</w:t>
      </w:r>
      <w:r>
        <w:rPr>
          <w:rFonts w:ascii="GHEA Grapalat" w:hAnsi="GHEA Grapalat" w:cs="Sylfaen"/>
          <w:color w:val="000000"/>
          <w:lang w:val="hy-AM"/>
        </w:rPr>
        <w:t>6</w:t>
      </w:r>
      <w:r w:rsidRPr="009C322E">
        <w:rPr>
          <w:rFonts w:ascii="GHEA Grapalat" w:hAnsi="GHEA Grapalat" w:cs="Sylfaen"/>
          <w:color w:val="000000"/>
          <w:lang w:val="hy-AM"/>
        </w:rPr>
        <w:t xml:space="preserve"> հազար դրամ։ </w:t>
      </w:r>
    </w:p>
    <w:p w:rsidR="00182F65" w:rsidRPr="009C322E" w:rsidRDefault="00182F65" w:rsidP="00182F65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  <w:r w:rsidRPr="009C322E">
        <w:rPr>
          <w:rFonts w:ascii="GHEA Grapalat" w:hAnsi="GHEA Grapalat" w:cs="Sylfaen"/>
          <w:color w:val="000000"/>
          <w:sz w:val="22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2"/>
          <w:lang w:val="hy-AM"/>
        </w:rPr>
        <w:tab/>
      </w:r>
      <w:r>
        <w:rPr>
          <w:rFonts w:ascii="GHEA Grapalat" w:hAnsi="GHEA Grapalat" w:cs="Sylfaen"/>
          <w:b/>
          <w:i/>
          <w:color w:val="000000"/>
          <w:sz w:val="22"/>
          <w:u w:val="single"/>
          <w:lang w:val="hy-AM"/>
        </w:rPr>
        <w:t>Ո</w:t>
      </w:r>
      <w:r w:rsidRPr="009C322E">
        <w:rPr>
          <w:rFonts w:ascii="GHEA Grapalat" w:hAnsi="GHEA Grapalat" w:cs="Sylfaen"/>
          <w:b/>
          <w:i/>
          <w:color w:val="000000"/>
          <w:sz w:val="22"/>
          <w:u w:val="single"/>
          <w:lang w:val="hy-AM"/>
        </w:rPr>
        <w:t>չ ֆինանսական ակտիվների գծով  ծախսերի</w:t>
      </w:r>
      <w:r w:rsidRPr="009C322E">
        <w:rPr>
          <w:rFonts w:ascii="GHEA Grapalat" w:hAnsi="GHEA Grapalat" w:cs="Sylfaen"/>
          <w:color w:val="000000"/>
          <w:sz w:val="22"/>
          <w:lang w:val="hy-AM"/>
        </w:rPr>
        <w:t xml:space="preserve">   ֆինանսավորման</w:t>
      </w:r>
      <w:r>
        <w:rPr>
          <w:rFonts w:ascii="GHEA Grapalat" w:hAnsi="GHEA Grapalat" w:cs="Sylfaen"/>
          <w:color w:val="000000"/>
          <w:sz w:val="22"/>
          <w:lang w:val="hy-AM"/>
        </w:rPr>
        <w:t xml:space="preserve">ն է ուղղվել </w:t>
      </w:r>
      <w:r w:rsidRPr="009C322E">
        <w:rPr>
          <w:rFonts w:ascii="GHEA Grapalat" w:hAnsi="GHEA Grapalat" w:cs="Sylfaen"/>
          <w:b/>
          <w:color w:val="000000"/>
          <w:sz w:val="22"/>
          <w:lang w:val="hy-AM"/>
        </w:rPr>
        <w:t>437</w:t>
      </w:r>
      <w:r>
        <w:rPr>
          <w:rFonts w:ascii="GHEA Grapalat" w:hAnsi="GHEA Grapalat" w:cs="Sylfaen"/>
          <w:b/>
          <w:color w:val="000000"/>
          <w:sz w:val="22"/>
          <w:lang w:val="hy-AM"/>
        </w:rPr>
        <w:t xml:space="preserve"> </w:t>
      </w:r>
      <w:r w:rsidRPr="009C322E">
        <w:rPr>
          <w:rFonts w:ascii="GHEA Grapalat" w:hAnsi="GHEA Grapalat" w:cs="Sylfaen"/>
          <w:b/>
          <w:color w:val="000000"/>
          <w:sz w:val="22"/>
          <w:lang w:val="hy-AM"/>
        </w:rPr>
        <w:t>465,4</w:t>
      </w:r>
      <w:r w:rsidRPr="009C322E">
        <w:rPr>
          <w:rFonts w:ascii="GHEA Grapalat" w:hAnsi="GHEA Grapalat" w:cs="Sylfaen"/>
          <w:color w:val="000000"/>
          <w:sz w:val="22"/>
          <w:lang w:val="hy-AM"/>
        </w:rPr>
        <w:t xml:space="preserve"> հազար  դրամ (տե՛ս հատված 3</w:t>
      </w:r>
      <w:r>
        <w:rPr>
          <w:rFonts w:ascii="GHEA Grapalat" w:hAnsi="GHEA Grapalat" w:cs="Sylfaen"/>
          <w:color w:val="000000"/>
          <w:sz w:val="22"/>
          <w:lang w:val="hy-AM"/>
        </w:rPr>
        <w:t>)՝ որից</w:t>
      </w: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:rsidR="00182F65" w:rsidRPr="009C322E" w:rsidRDefault="00182F65" w:rsidP="00182F65">
      <w:pPr>
        <w:numPr>
          <w:ilvl w:val="0"/>
          <w:numId w:val="1"/>
        </w:numPr>
        <w:spacing w:after="0"/>
        <w:ind w:left="1276" w:hanging="91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5113 </w:t>
      </w:r>
      <w:r w:rsidRPr="009C322E">
        <w:rPr>
          <w:rFonts w:ascii="GHEA Grapalat" w:hAnsi="GHEA Grapalat" w:cs="Sylfaen"/>
          <w:lang w:val="hy-AM"/>
        </w:rPr>
        <w:t>Շենքերի և շինությունների կապիտալ վերանորոգում հոդվածով ֆինանսավորվել է 392 879,7 հազար դրամ</w:t>
      </w:r>
    </w:p>
    <w:p w:rsidR="00182F65" w:rsidRPr="009C322E" w:rsidRDefault="00182F65" w:rsidP="00182F65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5121 </w:t>
      </w:r>
      <w:r w:rsidRPr="009C322E">
        <w:rPr>
          <w:rFonts w:ascii="GHEA Grapalat" w:hAnsi="GHEA Grapalat" w:cs="Sylfaen"/>
          <w:lang w:val="hy-AM"/>
        </w:rPr>
        <w:t>Տրանսպորտային սարքավորում հոդվածով ֆինանսավորվել է 12 900,0 հազար դրամ</w:t>
      </w:r>
    </w:p>
    <w:p w:rsidR="00182F65" w:rsidRPr="009C322E" w:rsidRDefault="00182F65" w:rsidP="00182F65">
      <w:pPr>
        <w:ind w:left="720"/>
        <w:jc w:val="both"/>
        <w:rPr>
          <w:rFonts w:ascii="GHEA Grapalat" w:hAnsi="GHEA Grapalat" w:cs="Sylfaen"/>
          <w:lang w:val="hy-AM"/>
        </w:rPr>
      </w:pPr>
    </w:p>
    <w:p w:rsidR="00182F65" w:rsidRPr="009C322E" w:rsidRDefault="00182F65" w:rsidP="00182F65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5122 </w:t>
      </w:r>
      <w:r w:rsidRPr="009C322E">
        <w:rPr>
          <w:rFonts w:ascii="GHEA Grapalat" w:hAnsi="GHEA Grapalat" w:cs="Sylfaen"/>
          <w:lang w:val="hy-AM"/>
        </w:rPr>
        <w:t>Վարչական սարքավորումներ հոդվածով ֆինանսավորվել է 8 195,5 հազար դրամ</w:t>
      </w:r>
    </w:p>
    <w:p w:rsidR="00182F65" w:rsidRPr="009C322E" w:rsidRDefault="00182F65" w:rsidP="00182F65">
      <w:pPr>
        <w:ind w:left="360"/>
        <w:jc w:val="both"/>
        <w:rPr>
          <w:rFonts w:ascii="GHEA Grapalat" w:hAnsi="GHEA Grapalat" w:cs="Sylfaen"/>
          <w:lang w:val="hy-AM"/>
        </w:rPr>
      </w:pPr>
    </w:p>
    <w:p w:rsidR="00182F65" w:rsidRPr="009C322E" w:rsidRDefault="00182F65" w:rsidP="00182F65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5131 </w:t>
      </w:r>
      <w:r w:rsidRPr="009C322E">
        <w:rPr>
          <w:rFonts w:ascii="GHEA Grapalat" w:hAnsi="GHEA Grapalat" w:cs="Sylfaen"/>
          <w:lang w:val="hy-AM"/>
        </w:rPr>
        <w:t>Աճեցվող ակտիվներ հոդվածով ֆինանսավորվել է 1 087,2 հազար դրամ</w:t>
      </w:r>
    </w:p>
    <w:p w:rsidR="00182F65" w:rsidRPr="009C322E" w:rsidRDefault="00182F65" w:rsidP="00182F65">
      <w:pPr>
        <w:ind w:left="360"/>
        <w:jc w:val="both"/>
        <w:rPr>
          <w:rFonts w:ascii="GHEA Grapalat" w:hAnsi="GHEA Grapalat" w:cs="Sylfaen"/>
          <w:lang w:val="hy-AM"/>
        </w:rPr>
      </w:pPr>
    </w:p>
    <w:p w:rsidR="00182F65" w:rsidRPr="009C322E" w:rsidRDefault="00182F65" w:rsidP="00182F65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5134 </w:t>
      </w:r>
      <w:r w:rsidRPr="009C322E">
        <w:rPr>
          <w:rFonts w:ascii="GHEA Grapalat" w:hAnsi="GHEA Grapalat" w:cs="Sylfaen"/>
          <w:lang w:val="hy-AM"/>
        </w:rPr>
        <w:t>նախագծահետազոտական ծախսեր հոդվածով ֆինանսավորվել է 22 403,0 հազար դրամ</w:t>
      </w: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  <w:r w:rsidRPr="009C322E">
        <w:rPr>
          <w:rFonts w:ascii="GHEA Grapalat" w:hAnsi="GHEA Grapalat" w:cs="Sylfaen"/>
          <w:color w:val="000000"/>
          <w:sz w:val="22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sz w:val="22"/>
          <w:lang w:val="hy-AM"/>
        </w:rPr>
        <w:br/>
        <w:t xml:space="preserve"> </w:t>
      </w:r>
      <w:r w:rsidRPr="009C322E">
        <w:rPr>
          <w:rFonts w:ascii="GHEA Grapalat" w:hAnsi="GHEA Grapalat" w:cs="Sylfaen"/>
          <w:color w:val="000000"/>
          <w:sz w:val="22"/>
          <w:lang w:val="hy-AM"/>
        </w:rPr>
        <w:tab/>
        <w:t xml:space="preserve">Չարենցավան  համայնքի   բյուջեի  պակասուրդը  (դեֆիցիտը)  կազմել է </w:t>
      </w:r>
      <w:r>
        <w:rPr>
          <w:rFonts w:ascii="GHEA Grapalat" w:hAnsi="GHEA Grapalat" w:cs="Sylfaen"/>
          <w:color w:val="000000"/>
          <w:sz w:val="22"/>
          <w:lang w:val="hy-AM"/>
        </w:rPr>
        <w:t>288 775,265</w:t>
      </w:r>
      <w:r w:rsidRPr="009C322E">
        <w:rPr>
          <w:rFonts w:ascii="GHEA Grapalat" w:hAnsi="GHEA Grapalat" w:cs="Sylfaen"/>
          <w:color w:val="000000"/>
          <w:sz w:val="22"/>
          <w:lang w:val="hy-AM"/>
        </w:rPr>
        <w:t xml:space="preserve">  հազար դրամ (տե՛ս  հատված  4):  Պակասուրդի (դեֆիցիտի)  ֆինանսավորմանն  է  ուղղվել  տարեսկզբի ազատ մնացորդը՝ 288</w:t>
      </w:r>
      <w:r>
        <w:rPr>
          <w:rFonts w:ascii="GHEA Grapalat" w:hAnsi="GHEA Grapalat" w:cs="Sylfaen"/>
          <w:color w:val="000000"/>
          <w:sz w:val="22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sz w:val="22"/>
          <w:lang w:val="hy-AM"/>
        </w:rPr>
        <w:t>775,265 հազար դրամ  (տե՛ս  հատված 4, 5), իսկ հաշվետու ժամանակաշրջանի վերջում բյուջեի հավելուրդը կազմել է 44</w:t>
      </w:r>
      <w:r>
        <w:rPr>
          <w:rFonts w:ascii="GHEA Grapalat" w:hAnsi="GHEA Grapalat" w:cs="Sylfaen"/>
          <w:color w:val="000000"/>
          <w:sz w:val="22"/>
          <w:lang w:val="hy-AM"/>
        </w:rPr>
        <w:t xml:space="preserve"> </w:t>
      </w:r>
      <w:r w:rsidRPr="009C322E">
        <w:rPr>
          <w:rFonts w:ascii="GHEA Grapalat" w:hAnsi="GHEA Grapalat" w:cs="Sylfaen"/>
          <w:color w:val="000000"/>
          <w:sz w:val="22"/>
          <w:lang w:val="hy-AM"/>
        </w:rPr>
        <w:t>179,569  հազար դրամ:</w:t>
      </w: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  <w:bookmarkStart w:id="0" w:name="_GoBack"/>
      <w:bookmarkEnd w:id="0"/>
    </w:p>
    <w:p w:rsidR="00182F65" w:rsidRPr="009C322E" w:rsidRDefault="00182F65" w:rsidP="00182F65">
      <w:pPr>
        <w:pStyle w:val="BodyText"/>
        <w:spacing w:line="276" w:lineRule="auto"/>
        <w:jc w:val="both"/>
        <w:rPr>
          <w:rFonts w:ascii="GHEA Grapalat" w:hAnsi="GHEA Grapalat" w:cs="Sylfaen"/>
          <w:b/>
          <w:color w:val="000000"/>
          <w:sz w:val="22"/>
          <w:lang w:val="hy-AM"/>
        </w:rPr>
      </w:pPr>
    </w:p>
    <w:p w:rsidR="00182F65" w:rsidRPr="003223B3" w:rsidRDefault="00182F65" w:rsidP="00182F65">
      <w:pPr>
        <w:rPr>
          <w:rFonts w:ascii="GHEA Grapalat" w:hAnsi="GHEA Grapalat"/>
          <w:b/>
          <w:color w:val="000000"/>
          <w:lang w:val="hy-AM"/>
        </w:rPr>
      </w:pPr>
      <w:r w:rsidRPr="009C322E">
        <w:rPr>
          <w:rFonts w:ascii="GHEA Grapalat" w:hAnsi="GHEA Grapalat" w:cs="Sylfaen"/>
          <w:b/>
          <w:color w:val="000000"/>
          <w:lang w:val="hy-AM"/>
        </w:rPr>
        <w:t xml:space="preserve">ՖԻՆԱՆՍԱՏՆՏԵՍԱԳԻՏԱԿԱՆ ԵՎ ԳՆՈՒՄՆԵՐԻ </w:t>
      </w:r>
      <w:r w:rsidRPr="009C322E">
        <w:rPr>
          <w:rFonts w:ascii="GHEA Grapalat" w:hAnsi="GHEA Grapalat" w:cs="Sylfaen"/>
          <w:b/>
          <w:color w:val="000000"/>
          <w:lang w:val="hy-AM"/>
        </w:rPr>
        <w:br/>
        <w:t xml:space="preserve">               ԿԱԶՄԱԿԵՐՊՄԱՆ ԲԱԺՆԻ ՊԵՏ`                                     Գ. ԱՖՅԱՆ</w:t>
      </w:r>
    </w:p>
    <w:sectPr w:rsidR="00182F65" w:rsidRPr="003223B3" w:rsidSect="008375B6">
      <w:pgSz w:w="11906" w:h="16838"/>
      <w:pgMar w:top="284" w:right="42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2172"/>
    <w:multiLevelType w:val="hybridMultilevel"/>
    <w:tmpl w:val="95DA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B8"/>
    <w:rsid w:val="00013237"/>
    <w:rsid w:val="00016976"/>
    <w:rsid w:val="00017AA2"/>
    <w:rsid w:val="000327D5"/>
    <w:rsid w:val="0004134F"/>
    <w:rsid w:val="00045DB8"/>
    <w:rsid w:val="00127068"/>
    <w:rsid w:val="0017325C"/>
    <w:rsid w:val="00182F65"/>
    <w:rsid w:val="001A096D"/>
    <w:rsid w:val="001F316D"/>
    <w:rsid w:val="00207AB5"/>
    <w:rsid w:val="00215B61"/>
    <w:rsid w:val="00265599"/>
    <w:rsid w:val="002C5846"/>
    <w:rsid w:val="00321D25"/>
    <w:rsid w:val="003643F8"/>
    <w:rsid w:val="003647E8"/>
    <w:rsid w:val="00381E18"/>
    <w:rsid w:val="003E16A7"/>
    <w:rsid w:val="004E1304"/>
    <w:rsid w:val="00504050"/>
    <w:rsid w:val="005141B6"/>
    <w:rsid w:val="00522C0F"/>
    <w:rsid w:val="0053422C"/>
    <w:rsid w:val="0053792A"/>
    <w:rsid w:val="005615EE"/>
    <w:rsid w:val="005643A9"/>
    <w:rsid w:val="00594C12"/>
    <w:rsid w:val="005C014F"/>
    <w:rsid w:val="005E7CD6"/>
    <w:rsid w:val="00646CC2"/>
    <w:rsid w:val="006A2512"/>
    <w:rsid w:val="00706EDF"/>
    <w:rsid w:val="00746D45"/>
    <w:rsid w:val="00773D03"/>
    <w:rsid w:val="007C1EB3"/>
    <w:rsid w:val="007C2C45"/>
    <w:rsid w:val="007E1BF5"/>
    <w:rsid w:val="007E624A"/>
    <w:rsid w:val="007F454F"/>
    <w:rsid w:val="00835F45"/>
    <w:rsid w:val="008375B6"/>
    <w:rsid w:val="008543BF"/>
    <w:rsid w:val="00886E0C"/>
    <w:rsid w:val="00893C49"/>
    <w:rsid w:val="008E294F"/>
    <w:rsid w:val="0090483E"/>
    <w:rsid w:val="00987BF8"/>
    <w:rsid w:val="00992ADE"/>
    <w:rsid w:val="009977F1"/>
    <w:rsid w:val="009B53D7"/>
    <w:rsid w:val="009C320E"/>
    <w:rsid w:val="009E7CC2"/>
    <w:rsid w:val="009F6B7B"/>
    <w:rsid w:val="00A0540A"/>
    <w:rsid w:val="00AA0719"/>
    <w:rsid w:val="00AC38AA"/>
    <w:rsid w:val="00B42AE2"/>
    <w:rsid w:val="00C1106A"/>
    <w:rsid w:val="00C17A8E"/>
    <w:rsid w:val="00C300D3"/>
    <w:rsid w:val="00C305A5"/>
    <w:rsid w:val="00C45BAE"/>
    <w:rsid w:val="00C676D0"/>
    <w:rsid w:val="00CE714F"/>
    <w:rsid w:val="00CF2447"/>
    <w:rsid w:val="00D71EDD"/>
    <w:rsid w:val="00D860B0"/>
    <w:rsid w:val="00DA60E0"/>
    <w:rsid w:val="00DE2500"/>
    <w:rsid w:val="00DE7EF5"/>
    <w:rsid w:val="00E07C33"/>
    <w:rsid w:val="00E2789A"/>
    <w:rsid w:val="00E53BA7"/>
    <w:rsid w:val="00E9129D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5B43-BD07-46C7-A599-6AF69302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GAYAN</cp:lastModifiedBy>
  <cp:revision>5</cp:revision>
  <cp:lastPrinted>2022-10-04T07:21:00Z</cp:lastPrinted>
  <dcterms:created xsi:type="dcterms:W3CDTF">2025-04-08T09:15:00Z</dcterms:created>
  <dcterms:modified xsi:type="dcterms:W3CDTF">2025-10-07T10:30:00Z</dcterms:modified>
</cp:coreProperties>
</file>